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0121" w14:textId="12D1477C" w:rsidR="00565582" w:rsidRPr="00776F7D" w:rsidRDefault="00FF647E" w:rsidP="00FF647E">
      <w:pPr>
        <w:spacing w:after="160" w:line="259" w:lineRule="auto"/>
        <w:rPr>
          <w:rFonts w:ascii="Times New Roman" w:eastAsia="Times New Roman" w:hAnsi="Times New Roman" w:cs="Times New Roman"/>
          <w:lang w:val="hr-HR" w:eastAsia="bs-Latn-BA"/>
        </w:rPr>
      </w:pPr>
      <w:r w:rsidRPr="00776F7D">
        <w:rPr>
          <w:rFonts w:ascii="Times New Roman" w:eastAsia="Times New Roman" w:hAnsi="Times New Roman" w:cs="Times New Roman"/>
          <w:lang w:val="hr-HR" w:eastAsia="bs-Latn-BA"/>
        </w:rPr>
        <w:t xml:space="preserve">           </w:t>
      </w:r>
    </w:p>
    <w:p w14:paraId="43C07D13" w14:textId="3985F298" w:rsidR="00F964EA" w:rsidRPr="00776F7D" w:rsidRDefault="00F63266" w:rsidP="00F964EA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</w:t>
      </w:r>
    </w:p>
    <w:tbl>
      <w:tblPr>
        <w:tblpPr w:leftFromText="180" w:rightFromText="180" w:vertAnchor="page" w:horzAnchor="margin" w:tblpY="457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565582" w:rsidRPr="00776F7D" w14:paraId="251152B9" w14:textId="77777777" w:rsidTr="004B6E71">
        <w:trPr>
          <w:cantSplit/>
          <w:trHeight w:val="284"/>
        </w:trPr>
        <w:tc>
          <w:tcPr>
            <w:tcW w:w="3969" w:type="dxa"/>
          </w:tcPr>
          <w:p w14:paraId="2BF78FBE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position w:val="14"/>
                <w:szCs w:val="24"/>
              </w:rPr>
            </w:pPr>
            <w:bookmarkStart w:id="0" w:name="_Hlk158358778"/>
            <w:r w:rsidRPr="00776F7D">
              <w:rPr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535245A3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776F7D">
              <w:rPr>
                <w:rFonts w:ascii="Calibri" w:hAnsi="Calibri"/>
                <w:szCs w:val="24"/>
              </w:rPr>
              <w:object w:dxaOrig="833" w:dyaOrig="943" w14:anchorId="240D4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pt;height:52.2pt" o:ole="" o:borderbottomcolor="this" fillcolor="window">
                  <v:imagedata r:id="rId8" o:title=""/>
                </v:shape>
                <o:OLEObject Type="Embed" ProgID="CorelDraw.Graphic.10" ShapeID="_x0000_i1025" DrawAspect="Content" ObjectID="_1835760914" r:id="rId9"/>
              </w:object>
            </w:r>
          </w:p>
        </w:tc>
        <w:tc>
          <w:tcPr>
            <w:tcW w:w="3933" w:type="dxa"/>
          </w:tcPr>
          <w:p w14:paraId="16466159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szCs w:val="24"/>
              </w:rPr>
            </w:pPr>
            <w:r w:rsidRPr="00776F7D">
              <w:rPr>
                <w:szCs w:val="24"/>
              </w:rPr>
              <w:t>БОСНА И ХЕРЦЕГОВИНА</w:t>
            </w:r>
          </w:p>
        </w:tc>
      </w:tr>
      <w:tr w:rsidR="00565582" w:rsidRPr="00776F7D" w14:paraId="1E322A5E" w14:textId="77777777" w:rsidTr="004B6E71">
        <w:trPr>
          <w:cantSplit/>
        </w:trPr>
        <w:tc>
          <w:tcPr>
            <w:tcW w:w="3969" w:type="dxa"/>
          </w:tcPr>
          <w:p w14:paraId="249F504F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position w:val="14"/>
                <w:szCs w:val="24"/>
              </w:rPr>
            </w:pPr>
            <w:r w:rsidRPr="00776F7D">
              <w:rPr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ED8BD05" w14:textId="77777777" w:rsidR="00565582" w:rsidRPr="00776F7D" w:rsidRDefault="00565582" w:rsidP="004B6E71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</w:tcPr>
          <w:p w14:paraId="2BD825E2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szCs w:val="24"/>
              </w:rPr>
            </w:pPr>
            <w:proofErr w:type="spellStart"/>
            <w:r w:rsidRPr="00776F7D">
              <w:rPr>
                <w:szCs w:val="24"/>
              </w:rPr>
              <w:t>Брчко</w:t>
            </w:r>
            <w:proofErr w:type="spellEnd"/>
            <w:r w:rsidRPr="00776F7D">
              <w:rPr>
                <w:szCs w:val="24"/>
              </w:rPr>
              <w:t xml:space="preserve"> </w:t>
            </w:r>
            <w:proofErr w:type="spellStart"/>
            <w:r w:rsidRPr="00776F7D">
              <w:rPr>
                <w:szCs w:val="24"/>
              </w:rPr>
              <w:t>дистрикт</w:t>
            </w:r>
            <w:proofErr w:type="spellEnd"/>
            <w:r w:rsidRPr="00776F7D">
              <w:rPr>
                <w:szCs w:val="24"/>
              </w:rPr>
              <w:t xml:space="preserve"> </w:t>
            </w:r>
            <w:proofErr w:type="spellStart"/>
            <w:r w:rsidRPr="00776F7D">
              <w:rPr>
                <w:szCs w:val="24"/>
              </w:rPr>
              <w:t>БиХ</w:t>
            </w:r>
            <w:proofErr w:type="spellEnd"/>
          </w:p>
        </w:tc>
      </w:tr>
      <w:tr w:rsidR="00565582" w:rsidRPr="00776F7D" w14:paraId="53BC1AB7" w14:textId="77777777" w:rsidTr="004B6E71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059014C5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776F7D">
              <w:rPr>
                <w:b/>
                <w:bCs/>
                <w:position w:val="14"/>
                <w:szCs w:val="24"/>
              </w:rPr>
              <w:t>SKUPŠTINA</w:t>
            </w:r>
          </w:p>
          <w:p w14:paraId="03797B06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b/>
                <w:bCs/>
                <w:position w:val="14"/>
                <w:szCs w:val="24"/>
              </w:rPr>
            </w:pPr>
            <w:r w:rsidRPr="00776F7D">
              <w:rPr>
                <w:b/>
                <w:bCs/>
                <w:position w:val="14"/>
                <w:szCs w:val="24"/>
              </w:rPr>
              <w:t>BRČKO DISTRIKTA BiH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66714428" w14:textId="77777777" w:rsidR="00565582" w:rsidRPr="00776F7D" w:rsidRDefault="00565582" w:rsidP="004B6E71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2250AE77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b/>
                <w:bCs/>
                <w:iCs/>
                <w:position w:val="14"/>
                <w:szCs w:val="24"/>
              </w:rPr>
            </w:pPr>
            <w:r w:rsidRPr="00776F7D">
              <w:rPr>
                <w:b/>
                <w:bCs/>
                <w:iCs/>
                <w:position w:val="14"/>
                <w:szCs w:val="24"/>
              </w:rPr>
              <w:t>СКУПШТИНА</w:t>
            </w:r>
          </w:p>
          <w:p w14:paraId="0C41CF58" w14:textId="77777777" w:rsidR="00565582" w:rsidRPr="00776F7D" w:rsidRDefault="00565582" w:rsidP="004B6E71">
            <w:pPr>
              <w:pStyle w:val="Obinouvueno"/>
              <w:ind w:left="0"/>
              <w:jc w:val="center"/>
              <w:rPr>
                <w:b/>
                <w:bCs/>
                <w:szCs w:val="24"/>
              </w:rPr>
            </w:pPr>
            <w:r w:rsidRPr="00776F7D">
              <w:rPr>
                <w:b/>
                <w:bCs/>
                <w:szCs w:val="24"/>
              </w:rPr>
              <w:t xml:space="preserve">БРЧКО ДИСТРИКТА </w:t>
            </w:r>
            <w:proofErr w:type="spellStart"/>
            <w:r w:rsidRPr="00776F7D">
              <w:rPr>
                <w:b/>
                <w:bCs/>
                <w:szCs w:val="24"/>
              </w:rPr>
              <w:t>БиХ</w:t>
            </w:r>
            <w:proofErr w:type="spellEnd"/>
          </w:p>
        </w:tc>
      </w:tr>
      <w:tr w:rsidR="00565582" w:rsidRPr="00776F7D" w14:paraId="7E569788" w14:textId="77777777" w:rsidTr="004B6E71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9BDB6" w14:textId="77777777" w:rsidR="00565582" w:rsidRPr="00776F7D" w:rsidRDefault="00565582" w:rsidP="004B6E71">
            <w:pPr>
              <w:pStyle w:val="Obinouvueno"/>
              <w:ind w:left="0"/>
              <w:jc w:val="left"/>
              <w:rPr>
                <w:rFonts w:ascii="Calibri" w:hAnsi="Calibri"/>
                <w:sz w:val="16"/>
              </w:rPr>
            </w:pPr>
            <w:r w:rsidRPr="00776F7D">
              <w:rPr>
                <w:rFonts w:ascii="Calibri" w:hAnsi="Calibri"/>
                <w:i/>
                <w:sz w:val="12"/>
              </w:rPr>
              <w:t xml:space="preserve">Mladena </w:t>
            </w:r>
            <w:proofErr w:type="spellStart"/>
            <w:r w:rsidRPr="00776F7D">
              <w:rPr>
                <w:rFonts w:ascii="Calibri" w:hAnsi="Calibri"/>
                <w:i/>
                <w:sz w:val="12"/>
              </w:rPr>
              <w:t>Maglova</w:t>
            </w:r>
            <w:proofErr w:type="spellEnd"/>
            <w:r w:rsidRPr="00776F7D">
              <w:rPr>
                <w:rFonts w:ascii="Calibri" w:hAnsi="Calibri"/>
                <w:i/>
                <w:sz w:val="12"/>
              </w:rPr>
              <w:t xml:space="preserve">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FEA25" w14:textId="77777777" w:rsidR="00565582" w:rsidRPr="00776F7D" w:rsidRDefault="00565582" w:rsidP="004B6E71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</w:rPr>
            </w:pP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Младена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Маглова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 2, 76100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Брчко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дистрикт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БиХ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,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тел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 xml:space="preserve">. и </w:t>
            </w:r>
            <w:proofErr w:type="spellStart"/>
            <w:r w:rsidRPr="00776F7D">
              <w:rPr>
                <w:rFonts w:ascii="Calibri" w:hAnsi="Calibri"/>
                <w:i/>
                <w:sz w:val="12"/>
                <w:szCs w:val="12"/>
              </w:rPr>
              <w:t>факс</w:t>
            </w:r>
            <w:proofErr w:type="spellEnd"/>
            <w:r w:rsidRPr="00776F7D">
              <w:rPr>
                <w:rFonts w:ascii="Calibri" w:hAnsi="Calibri"/>
                <w:i/>
                <w:sz w:val="12"/>
                <w:szCs w:val="12"/>
              </w:rPr>
              <w:t>: 049/215-516</w:t>
            </w:r>
          </w:p>
        </w:tc>
      </w:tr>
    </w:tbl>
    <w:bookmarkEnd w:id="0"/>
    <w:p w14:paraId="53511BF7" w14:textId="736F07E9" w:rsidR="00565582" w:rsidRPr="00776F7D" w:rsidRDefault="00FF647E" w:rsidP="00565582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</w:pPr>
      <w:r w:rsidRPr="00776F7D">
        <w:rPr>
          <w:rFonts w:ascii="Times New Roman" w:eastAsia="Times New Roman" w:hAnsi="Times New Roman" w:cs="Times New Roman"/>
          <w:lang w:val="hr-HR" w:eastAsia="bs-Latn-BA"/>
        </w:rPr>
        <w:t xml:space="preserve">        </w:t>
      </w:r>
    </w:p>
    <w:p w14:paraId="4AF7693C" w14:textId="77777777" w:rsidR="00BE2FF5" w:rsidRPr="00776F7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  <w:lang w:val="hr-HR"/>
        </w:rPr>
      </w:pPr>
      <w:r w:rsidRPr="00776F7D">
        <w:rPr>
          <w:rFonts w:ascii="Arial" w:hAnsi="Arial"/>
          <w:b/>
          <w:sz w:val="24"/>
          <w:szCs w:val="24"/>
          <w:lang w:val="hr-HR"/>
        </w:rPr>
        <w:t xml:space="preserve">GODIŠNJI PLAN RADA </w:t>
      </w:r>
    </w:p>
    <w:p w14:paraId="746001C9" w14:textId="14D50397" w:rsidR="00B51132" w:rsidRPr="00776F7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  <w:lang w:val="hr-HR"/>
        </w:rPr>
      </w:pPr>
      <w:r w:rsidRPr="00776F7D">
        <w:rPr>
          <w:rFonts w:ascii="Arial" w:hAnsi="Arial"/>
          <w:b/>
          <w:sz w:val="24"/>
          <w:szCs w:val="24"/>
          <w:lang w:val="hr-HR"/>
        </w:rPr>
        <w:t>SKUPŠTINE BRČKO DISTRIKTA</w:t>
      </w:r>
      <w:r w:rsidR="00BE2FF5" w:rsidRPr="00776F7D">
        <w:rPr>
          <w:rFonts w:ascii="Arial" w:hAnsi="Arial"/>
          <w:b/>
          <w:sz w:val="24"/>
          <w:szCs w:val="24"/>
          <w:lang w:val="hr-HR"/>
        </w:rPr>
        <w:t xml:space="preserve"> BOSNE I HERCEGOVINE</w:t>
      </w:r>
    </w:p>
    <w:p w14:paraId="22317EC6" w14:textId="32C80B9D" w:rsidR="00B51132" w:rsidRPr="00776F7D" w:rsidRDefault="00B51132" w:rsidP="00565582">
      <w:pPr>
        <w:spacing w:after="160" w:line="259" w:lineRule="auto"/>
        <w:jc w:val="center"/>
        <w:rPr>
          <w:rFonts w:ascii="Arial" w:hAnsi="Arial"/>
          <w:b/>
          <w:sz w:val="24"/>
          <w:szCs w:val="24"/>
          <w:lang w:val="hr-HR"/>
        </w:rPr>
      </w:pPr>
      <w:r w:rsidRPr="00776F7D">
        <w:rPr>
          <w:rFonts w:ascii="Arial" w:hAnsi="Arial"/>
          <w:b/>
          <w:sz w:val="24"/>
          <w:szCs w:val="24"/>
          <w:lang w:val="hr-HR"/>
        </w:rPr>
        <w:t>ZA 202</w:t>
      </w:r>
      <w:r w:rsidR="007460AE" w:rsidRPr="00776F7D">
        <w:rPr>
          <w:rFonts w:ascii="Arial" w:hAnsi="Arial"/>
          <w:b/>
          <w:sz w:val="24"/>
          <w:szCs w:val="24"/>
          <w:lang w:val="hr-HR"/>
        </w:rPr>
        <w:t>6</w:t>
      </w:r>
      <w:r w:rsidRPr="00776F7D">
        <w:rPr>
          <w:rFonts w:ascii="Arial" w:hAnsi="Arial"/>
          <w:b/>
          <w:sz w:val="24"/>
          <w:szCs w:val="24"/>
          <w:lang w:val="hr-HR"/>
        </w:rPr>
        <w:t>. GODINU</w:t>
      </w:r>
    </w:p>
    <w:p w14:paraId="5FD9240E" w14:textId="77777777" w:rsidR="00B51132" w:rsidRPr="00776F7D" w:rsidRDefault="00B51132" w:rsidP="00B51132">
      <w:pPr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14:paraId="28491AC8" w14:textId="77777777" w:rsidR="00B51132" w:rsidRPr="00776F7D" w:rsidRDefault="00B51132" w:rsidP="00B51132">
      <w:pPr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14:paraId="367C000C" w14:textId="77777777" w:rsidR="006935EF" w:rsidRPr="00776F7D" w:rsidRDefault="00B51132" w:rsidP="006935EF">
      <w:pPr>
        <w:jc w:val="both"/>
        <w:rPr>
          <w:rFonts w:ascii="Arial" w:eastAsia="Times New Roman" w:hAnsi="Arial"/>
          <w:b/>
          <w:sz w:val="24"/>
          <w:szCs w:val="24"/>
          <w:lang w:val="hr-HR"/>
        </w:rPr>
      </w:pPr>
      <w:r w:rsidRPr="00776F7D">
        <w:rPr>
          <w:rFonts w:ascii="Arial" w:eastAsia="Times New Roman" w:hAnsi="Arial"/>
          <w:b/>
          <w:sz w:val="24"/>
          <w:szCs w:val="24"/>
          <w:lang w:val="hr-HR"/>
        </w:rPr>
        <w:t xml:space="preserve">1) Uvod </w:t>
      </w:r>
    </w:p>
    <w:p w14:paraId="1AA1C392" w14:textId="0CBE4092" w:rsidR="000D60C8" w:rsidRPr="00776F7D" w:rsidRDefault="000D60C8" w:rsidP="000D60C8">
      <w:pPr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14:paraId="4AD88357" w14:textId="77777777" w:rsidR="000D60C8" w:rsidRPr="00776F7D" w:rsidRDefault="000D60C8" w:rsidP="000D60C8">
      <w:pPr>
        <w:jc w:val="both"/>
        <w:rPr>
          <w:rFonts w:ascii="Arial" w:eastAsia="Times New Roman" w:hAnsi="Arial"/>
          <w:b/>
          <w:sz w:val="24"/>
          <w:szCs w:val="24"/>
          <w:lang w:val="hr-HR"/>
        </w:rPr>
      </w:pPr>
      <w:r w:rsidRPr="00776F7D">
        <w:rPr>
          <w:lang w:val="hr-HR"/>
        </w:rPr>
        <w:br/>
      </w:r>
      <w:r w:rsidRPr="00776F7D">
        <w:rPr>
          <w:rFonts w:ascii="Arial" w:hAnsi="Arial"/>
          <w:sz w:val="24"/>
          <w:szCs w:val="24"/>
          <w:lang w:val="hr-HR"/>
        </w:rPr>
        <w:t xml:space="preserve">Godišnji plan rada Skupštine za 2026. godinu izrađen je u skladu sa odredbama člana 34 Zakona o budžetu Brčko distrikta BiH („Službeni glasnik Brčko distrikta BiH“, brojevi: 34/19 i 22/23) (u daljem tekstu: Zakon o budžetu) i člana 13 Pravilnika o sadržaju i metodologiji izrade, sistemu praćenja i nadzora provođenja strateških i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implementacionih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dokumenata („Službeni glasnik Brčko distrikta BiH“, broj 3/24) (u daljem tekstu: Pravilnik). </w:t>
      </w:r>
    </w:p>
    <w:p w14:paraId="6F338F7F" w14:textId="78F4E9FE" w:rsidR="000D60C8" w:rsidRPr="00776F7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Skupština Brčko distrikta BiH (u daljem tekstu: Skupština) je zakonodavno tijelo Distrikta koje određuje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opštu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politiku Distrikta. Nadležnosti Skupštine propisane su članom 30 Statuta Brčko distrikta BiH  koje se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realizuju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kroz aktivnosti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definisane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okviru Programa 1</w:t>
      </w:r>
      <w:r w:rsidR="007652C6" w:rsidRPr="00776F7D">
        <w:rPr>
          <w:rFonts w:ascii="Arial" w:eastAsia="Times New Roman" w:hAnsi="Arial"/>
          <w:sz w:val="24"/>
          <w:szCs w:val="24"/>
          <w:lang w:val="hr-HR" w:eastAsia="hr-BA"/>
        </w:rPr>
        <w:t>.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  <w:r w:rsidR="00E8467B" w:rsidRPr="00776F7D">
        <w:rPr>
          <w:rFonts w:ascii="Arial" w:eastAsia="Times New Roman" w:hAnsi="Arial"/>
          <w:i/>
          <w:iCs/>
          <w:sz w:val="24"/>
          <w:szCs w:val="24"/>
          <w:lang w:val="hr-HR" w:eastAsia="hr-BA"/>
        </w:rPr>
        <w:t xml:space="preserve"> </w:t>
      </w:r>
      <w:r w:rsidR="00E8467B" w:rsidRPr="00776F7D">
        <w:rPr>
          <w:rFonts w:ascii="Arial" w:eastAsia="Times New Roman" w:hAnsi="Arial"/>
          <w:sz w:val="24"/>
          <w:szCs w:val="24"/>
          <w:lang w:val="hr-HR" w:eastAsia="hr-BA"/>
        </w:rPr>
        <w:t>Politički sistemi i upravljanje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>.</w:t>
      </w:r>
      <w:r w:rsidRPr="00776F7D">
        <w:rPr>
          <w:rFonts w:ascii="Arial" w:eastAsia="Times New Roman" w:hAnsi="Arial"/>
          <w:i/>
          <w:iCs/>
          <w:sz w:val="24"/>
          <w:szCs w:val="24"/>
          <w:lang w:val="hr-HR" w:eastAsia="hr-BA"/>
        </w:rPr>
        <w:t xml:space="preserve"> </w:t>
      </w:r>
    </w:p>
    <w:p w14:paraId="2814F4BF" w14:textId="66C19F4C" w:rsidR="000D60C8" w:rsidRPr="00776F7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Skupština ima službu za stručnu i administrativnu pomoć pod nazivom Stručna služba. Stručna služba je organizacioni oblik zasnovan na Statutu Brčko distrikta BiH, Zakonu o službenicima i namještenicima u Skupštini Brčko distrikta Bosne i Hercegovine čiji su poslovi propisani članom 35 Poslovniku o radu Skupštine Brčko distrikta BiH i koji se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realizuju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kroz aktivnosti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definisane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okviru Programa 2</w:t>
      </w:r>
      <w:r w:rsidR="007652C6" w:rsidRPr="00776F7D">
        <w:rPr>
          <w:rFonts w:ascii="Arial" w:eastAsia="Times New Roman" w:hAnsi="Arial"/>
          <w:sz w:val="24"/>
          <w:szCs w:val="24"/>
          <w:lang w:val="hr-HR" w:eastAsia="hr-BA"/>
        </w:rPr>
        <w:t>.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  <w:r w:rsidRPr="00776F7D">
        <w:rPr>
          <w:rFonts w:ascii="Arial" w:eastAsia="Times New Roman" w:hAnsi="Arial"/>
          <w:i/>
          <w:iCs/>
          <w:sz w:val="24"/>
          <w:szCs w:val="24"/>
          <w:lang w:val="hr-HR" w:eastAsia="hr-BA"/>
        </w:rPr>
        <w:t>Stručni i operativni poslovi Skupštine</w:t>
      </w:r>
    </w:p>
    <w:p w14:paraId="46FE15BC" w14:textId="21EA5CF5" w:rsidR="000D60C8" w:rsidRPr="00776F7D" w:rsidRDefault="000D60C8" w:rsidP="000D60C8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U okviru budžetskog korisnika Skupština</w:t>
      </w:r>
      <w:r w:rsidRPr="00776F7D">
        <w:rPr>
          <w:rStyle w:val="Referencakomentara"/>
          <w:lang w:val="hr-HR"/>
        </w:rPr>
        <w:t xml:space="preserve"> </w:t>
      </w:r>
      <w:r w:rsidRPr="00776F7D">
        <w:rPr>
          <w:rStyle w:val="Referencakomentara"/>
          <w:rFonts w:ascii="Arial" w:hAnsi="Arial"/>
          <w:sz w:val="24"/>
          <w:szCs w:val="24"/>
          <w:lang w:val="hr-HR"/>
        </w:rPr>
        <w:t>p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>ozicionirana je i Izborna komisija Brčko distrikta BiH (u daljem tekstu: Izborna komisija), koja je, u skladu s</w:t>
      </w:r>
      <w:r w:rsidR="00776F7D">
        <w:rPr>
          <w:rFonts w:ascii="Arial" w:eastAsia="Times New Roman" w:hAnsi="Arial"/>
          <w:sz w:val="24"/>
          <w:szCs w:val="24"/>
          <w:lang w:val="hr-HR" w:eastAsia="hr-BA"/>
        </w:rPr>
        <w:t>a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Izbornim zakonom BiH i Izbornim zakonom Brčko distrikta BiH, nadležna za sprovođenje općih i lokalnih izbora na području Brčko distrikta BiH. Izborna komisija svoje nadležnosti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realizuje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kroz aktivnosti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definsane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okviru Programa 3</w:t>
      </w:r>
      <w:r w:rsidR="007652C6" w:rsidRPr="00776F7D">
        <w:rPr>
          <w:rFonts w:ascii="Arial" w:eastAsia="Times New Roman" w:hAnsi="Arial"/>
          <w:sz w:val="24"/>
          <w:szCs w:val="24"/>
          <w:lang w:val="hr-HR" w:eastAsia="hr-BA"/>
        </w:rPr>
        <w:t>.</w:t>
      </w:r>
      <w:r w:rsid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  <w:r w:rsidRPr="00776F7D">
        <w:rPr>
          <w:rFonts w:ascii="Arial" w:eastAsia="Times New Roman" w:hAnsi="Arial"/>
          <w:i/>
          <w:iCs/>
          <w:sz w:val="24"/>
          <w:szCs w:val="24"/>
          <w:lang w:val="hr-HR" w:eastAsia="hr-BA"/>
        </w:rPr>
        <w:t>Organizacija i sprovođenje izbora.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</w:p>
    <w:p w14:paraId="5BAFD5A9" w14:textId="1C9498AD" w:rsidR="006935EF" w:rsidRPr="00776F7D" w:rsidRDefault="006935EF" w:rsidP="000D60C8">
      <w:pPr>
        <w:jc w:val="both"/>
        <w:rPr>
          <w:rFonts w:ascii="Arial" w:eastAsia="Times New Roman" w:hAnsi="Arial"/>
          <w:b/>
          <w:bCs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 xml:space="preserve">2) Osvrt na aktivnosti </w:t>
      </w:r>
      <w:proofErr w:type="spellStart"/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>realizovane</w:t>
      </w:r>
      <w:proofErr w:type="spellEnd"/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 xml:space="preserve"> godišnjim planom rada za prethodnu kalendarsku godinu</w:t>
      </w:r>
    </w:p>
    <w:p w14:paraId="546DBEB7" w14:textId="77777777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Plan rada Skupštine Brčko distrikta BiH za 2025. godinu sadržavao je tri programa: </w:t>
      </w:r>
    </w:p>
    <w:p w14:paraId="04639968" w14:textId="6F3043D3" w:rsidR="006935EF" w:rsidRPr="00776F7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Politički sistemi i upravljanje, </w:t>
      </w:r>
    </w:p>
    <w:p w14:paraId="2574FD2F" w14:textId="03CB548D" w:rsidR="006935EF" w:rsidRPr="00776F7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Stručni i operativni poslovi Skupštine – Stručna služba Skupštine </w:t>
      </w:r>
    </w:p>
    <w:p w14:paraId="03A4AC5C" w14:textId="3E4DCB50" w:rsidR="006935EF" w:rsidRPr="00776F7D" w:rsidRDefault="006935EF" w:rsidP="006935EF">
      <w:pPr>
        <w:pStyle w:val="Odlomakpopisa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Organizacija i sprovođenje izbora – Izborna komisija.</w:t>
      </w:r>
    </w:p>
    <w:p w14:paraId="6EBC8DC1" w14:textId="5DFE5574" w:rsidR="007652C6" w:rsidRPr="00776F7D" w:rsidRDefault="007652C6" w:rsidP="007652C6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  <w:lang w:val="hr-HR"/>
        </w:rPr>
      </w:pPr>
      <w:r w:rsidRPr="00776F7D">
        <w:rPr>
          <w:rFonts w:ascii="Arial" w:hAnsi="Arial"/>
          <w:sz w:val="24"/>
          <w:szCs w:val="24"/>
          <w:lang w:val="hr-HR"/>
        </w:rPr>
        <w:lastRenderedPageBreak/>
        <w:t>Tokom 2025. godine većina planiranih indikatora uspješnosti za programe iz godišnjeg plana rada Skupštine Brčko distrikta BiH ostvarena je u skladu sa postavljenim ciljevima. U okviru Programa „Politički sistem i upravljanje“ ostvaren je značajan obim zakonodavne aktivnosti, čime je dodatno osnažena zakonodavna i kontrolna uloga Skupštine, kao i podrška razvoju parlamentarne demokratije kroz djelovanje poslanika u interesu građana. Rad Skupštine obilježio je visok nivo efikasnosti i odgovornosti, što se ogleda u blagovremenom izvršavanju svih obaveza utvrđenih Statutom i važećim zakonima Brčko distrikta BiH.</w:t>
      </w:r>
    </w:p>
    <w:p w14:paraId="1FA6D321" w14:textId="77777777" w:rsidR="007652C6" w:rsidRPr="00776F7D" w:rsidRDefault="007652C6" w:rsidP="007652C6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  <w:lang w:val="hr-HR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Posebna pažnja posvećena je podršci projektima vjerskih zajednica, pri čemu je većina zaprimljenih zahtjeva pozitivno riješena, što je rezultiralo ostvarivanjem planiranih efekata u oblasti obnove, očuvanja i izgradnje vjerskih objekata. Kada je riječ o dodjeli donacija, značajan dio zahtjeva je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realizovan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, dok dio planiranih aktivnosti nije u potpunosti ostvaren zbog ograničenih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finansijskih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sredstava.</w:t>
      </w:r>
    </w:p>
    <w:p w14:paraId="1DDF06F2" w14:textId="77777777" w:rsidR="007652C6" w:rsidRPr="00776F7D" w:rsidRDefault="007652C6" w:rsidP="007652C6">
      <w:pPr>
        <w:pStyle w:val="StandardWeb"/>
        <w:jc w:val="both"/>
        <w:rPr>
          <w:rFonts w:ascii="Arial" w:hAnsi="Arial" w:cs="Arial"/>
          <w:lang w:val="hr-HR"/>
        </w:rPr>
      </w:pPr>
      <w:r w:rsidRPr="00776F7D">
        <w:rPr>
          <w:rFonts w:ascii="Arial" w:hAnsi="Arial" w:cs="Arial"/>
          <w:lang w:val="hr-HR"/>
        </w:rPr>
        <w:t xml:space="preserve">U okviru Programa „Stručni i operativni poslovi Skupštine – Stručna služba“, sve sjednice Skupštine i skupštinskih komisija održavane su u skladu s planiranom dinamikom, čime su u potpunosti </w:t>
      </w:r>
      <w:proofErr w:type="spellStart"/>
      <w:r w:rsidRPr="00776F7D">
        <w:rPr>
          <w:rFonts w:ascii="Arial" w:hAnsi="Arial" w:cs="Arial"/>
          <w:lang w:val="hr-HR"/>
        </w:rPr>
        <w:t>realizovane</w:t>
      </w:r>
      <w:proofErr w:type="spellEnd"/>
      <w:r w:rsidRPr="00776F7D">
        <w:rPr>
          <w:rFonts w:ascii="Arial" w:hAnsi="Arial" w:cs="Arial"/>
          <w:lang w:val="hr-HR"/>
        </w:rPr>
        <w:t xml:space="preserve"> predviđene aktivnosti. Ovakav način rada doprinio je jačanju administrativnih kapaciteta, kao i unapređenju mehanizama za efikasno obavljanje stručnih i operativnih poslova Skupštine. Aktivnosti Stručne službe u oblasti </w:t>
      </w:r>
      <w:proofErr w:type="spellStart"/>
      <w:r w:rsidRPr="00776F7D">
        <w:rPr>
          <w:rFonts w:ascii="Arial" w:hAnsi="Arial" w:cs="Arial"/>
          <w:lang w:val="hr-HR"/>
        </w:rPr>
        <w:t>informisanja</w:t>
      </w:r>
      <w:proofErr w:type="spellEnd"/>
      <w:r w:rsidRPr="00776F7D">
        <w:rPr>
          <w:rFonts w:ascii="Arial" w:hAnsi="Arial" w:cs="Arial"/>
          <w:lang w:val="hr-HR"/>
        </w:rPr>
        <w:t xml:space="preserve"> javnosti imale su značajan doprinos unapređenju transparentnosti rada Skupštine, kroz redovno i blagovremeno objavljivanje službenih akata i informacija.</w:t>
      </w:r>
    </w:p>
    <w:p w14:paraId="101A3F05" w14:textId="77777777" w:rsidR="007652C6" w:rsidRPr="00776F7D" w:rsidRDefault="007652C6" w:rsidP="007652C6">
      <w:pPr>
        <w:pStyle w:val="StandardWeb"/>
        <w:jc w:val="both"/>
        <w:rPr>
          <w:rFonts w:ascii="Arial" w:hAnsi="Arial" w:cs="Arial"/>
          <w:lang w:val="hr-HR"/>
        </w:rPr>
      </w:pPr>
      <w:r w:rsidRPr="00776F7D">
        <w:rPr>
          <w:rFonts w:ascii="Arial" w:hAnsi="Arial" w:cs="Arial"/>
          <w:lang w:val="hr-HR"/>
        </w:rPr>
        <w:t xml:space="preserve">Program „Organizacija i sprovođenje izbora – Izborna komisija“ </w:t>
      </w:r>
      <w:proofErr w:type="spellStart"/>
      <w:r w:rsidRPr="00776F7D">
        <w:rPr>
          <w:rFonts w:ascii="Arial" w:hAnsi="Arial" w:cs="Arial"/>
          <w:lang w:val="hr-HR"/>
        </w:rPr>
        <w:t>realizovan</w:t>
      </w:r>
      <w:proofErr w:type="spellEnd"/>
      <w:r w:rsidRPr="00776F7D">
        <w:rPr>
          <w:rFonts w:ascii="Arial" w:hAnsi="Arial" w:cs="Arial"/>
          <w:lang w:val="hr-HR"/>
        </w:rPr>
        <w:t xml:space="preserve"> je u skladu s planiranim ciljevima. Rad Izborne komisije odvijao se kontinuirano i efikasno, uz redovno održavanje sjednica i sprovođenje svih zakonom propisanih aktivnosti. U okviru svojih nadležnosti, Izborna komisija izvršila je analizu biračkih mjesta na području Brčko distrikta BiH u skladu s planom, te </w:t>
      </w:r>
      <w:proofErr w:type="spellStart"/>
      <w:r w:rsidRPr="00776F7D">
        <w:rPr>
          <w:rFonts w:ascii="Arial" w:hAnsi="Arial" w:cs="Arial"/>
          <w:lang w:val="hr-HR"/>
        </w:rPr>
        <w:t>obezbijedila</w:t>
      </w:r>
      <w:proofErr w:type="spellEnd"/>
      <w:r w:rsidRPr="00776F7D">
        <w:rPr>
          <w:rFonts w:ascii="Arial" w:hAnsi="Arial" w:cs="Arial"/>
          <w:lang w:val="hr-HR"/>
        </w:rPr>
        <w:t xml:space="preserve"> </w:t>
      </w:r>
      <w:proofErr w:type="spellStart"/>
      <w:r w:rsidRPr="00776F7D">
        <w:rPr>
          <w:rFonts w:ascii="Arial" w:hAnsi="Arial" w:cs="Arial"/>
          <w:lang w:val="hr-HR"/>
        </w:rPr>
        <w:t>finansijsku</w:t>
      </w:r>
      <w:proofErr w:type="spellEnd"/>
      <w:r w:rsidRPr="00776F7D">
        <w:rPr>
          <w:rFonts w:ascii="Arial" w:hAnsi="Arial" w:cs="Arial"/>
          <w:lang w:val="hr-HR"/>
        </w:rPr>
        <w:t xml:space="preserve"> podršku parlamentarnim strankama koje ispunjavaju zakonske </w:t>
      </w:r>
      <w:proofErr w:type="spellStart"/>
      <w:r w:rsidRPr="00776F7D">
        <w:rPr>
          <w:rFonts w:ascii="Arial" w:hAnsi="Arial" w:cs="Arial"/>
          <w:lang w:val="hr-HR"/>
        </w:rPr>
        <w:t>uslove</w:t>
      </w:r>
      <w:proofErr w:type="spellEnd"/>
      <w:r w:rsidRPr="00776F7D">
        <w:rPr>
          <w:rFonts w:ascii="Arial" w:hAnsi="Arial" w:cs="Arial"/>
          <w:lang w:val="hr-HR"/>
        </w:rPr>
        <w:t>, u skladu s važećim propisima.</w:t>
      </w:r>
    </w:p>
    <w:p w14:paraId="7FA0357F" w14:textId="50FF4FC5" w:rsidR="003247FD" w:rsidRPr="00776F7D" w:rsidRDefault="003247FD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Ovi rezultati pokazuju da su svi planirani indikatori uspješnosti ostvareni u skladu sa zacrtanim ciljevima, što potvrđuje kvalitetnu pripremu i efikasnu realizaciju aktivnosti u prethodnoj godini.</w:t>
      </w:r>
    </w:p>
    <w:p w14:paraId="5F74F17A" w14:textId="4A4BF27D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Rad Skupštine bio je usmjeren na jačanje institucionalne stabilnosti, unapređenje socijalne zaštite, razvojne politike i transparentnost rada javnih institucija.</w:t>
      </w:r>
    </w:p>
    <w:p w14:paraId="2460CE08" w14:textId="25CD9C69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Jedna od najznačajnijih aktivnosti u 2025. godini </w:t>
      </w:r>
      <w:r w:rsidR="0010582A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tokom realizacije navedenog programa 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bilo je usvajanje Budžeta Brčko distrikta BiH za 2025. godinu u iznosu od 358,5 miliona KM. Tokom godine usvojene su i odluke o izmjenama Budžeta, u iznosu od 54,3 miliona KM i dodatno povećanje Budžeta za 8,2 miliona KM, radi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obezbjeđivanja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sredstava za nove infrastrukturne i razvojne potrebe.</w:t>
      </w:r>
    </w:p>
    <w:p w14:paraId="329A8546" w14:textId="63FB9C86" w:rsidR="000B2538" w:rsidRPr="00776F7D" w:rsidRDefault="006935EF" w:rsidP="000B2538">
      <w:pPr>
        <w:pStyle w:val="StandardWeb"/>
        <w:jc w:val="both"/>
        <w:rPr>
          <w:lang w:val="hr-HR"/>
        </w:rPr>
      </w:pPr>
      <w:r w:rsidRPr="00776F7D">
        <w:rPr>
          <w:rFonts w:ascii="Arial" w:hAnsi="Arial"/>
          <w:lang w:val="hr-HR"/>
        </w:rPr>
        <w:t>Posebna pažnja posvećena je socijalnoj politici i zaštiti porodice i djece. Usvojene su izmjene i dopune Zakona o dječjoj zaštiti kojima je jednokratna naknada za novorođeno dijete povećana na 1.000 KM, te uveden univerzalni dodatak za djecu do 18 godina, bez obzira na materijalni status porodice s početkom primjene od 1. maja 2026. godine.</w:t>
      </w:r>
      <w:r w:rsidR="007A3B69" w:rsidRPr="00776F7D">
        <w:rPr>
          <w:rFonts w:ascii="Arial" w:hAnsi="Arial"/>
          <w:lang w:val="hr-HR"/>
        </w:rPr>
        <w:t xml:space="preserve"> </w:t>
      </w:r>
      <w:r w:rsidRPr="00776F7D">
        <w:rPr>
          <w:rFonts w:ascii="Arial" w:hAnsi="Arial"/>
          <w:lang w:val="hr-HR"/>
        </w:rPr>
        <w:t>Usvojen je i Zakon o roditeljima njegovateljima, kojim je sistemski uređen status roditelja djece s teškim invaliditetom,</w:t>
      </w:r>
      <w:r w:rsidR="00355F15" w:rsidRPr="00776F7D">
        <w:rPr>
          <w:rFonts w:ascii="Arial" w:hAnsi="Arial"/>
          <w:lang w:val="hr-HR"/>
        </w:rPr>
        <w:t xml:space="preserve"> </w:t>
      </w:r>
      <w:r w:rsidR="00355F15" w:rsidRPr="00776F7D">
        <w:rPr>
          <w:rFonts w:ascii="Arial" w:hAnsi="Arial" w:cs="Arial"/>
          <w:color w:val="050505"/>
          <w:shd w:val="clear" w:color="auto" w:fill="FFFFFF"/>
          <w:lang w:val="hr-HR"/>
        </w:rPr>
        <w:t>Zakon o profesionalnoj rehabilitaciji i zapošljavanju osoba sa invaliditetom Brčko distrikta BiH koji štiti prava osoba s invaliditetom u vezi s radom i zapošljavanjem</w:t>
      </w:r>
      <w:r w:rsidRPr="00776F7D">
        <w:rPr>
          <w:rFonts w:ascii="Arial" w:hAnsi="Arial"/>
          <w:lang w:val="hr-HR"/>
        </w:rPr>
        <w:t xml:space="preserve"> kao i Zakon o slobodi pristupa informacijama, kojim je unaprijeđena transparentnost rada institucija. </w:t>
      </w:r>
    </w:p>
    <w:p w14:paraId="6CF79E00" w14:textId="77777777" w:rsidR="000B2538" w:rsidRPr="00776F7D" w:rsidRDefault="000B2538" w:rsidP="000B2538">
      <w:pPr>
        <w:pStyle w:val="StandardWeb"/>
        <w:jc w:val="both"/>
        <w:rPr>
          <w:rFonts w:ascii="Arial" w:hAnsi="Arial" w:cs="Arial"/>
          <w:lang w:val="hr-HR"/>
        </w:rPr>
      </w:pPr>
      <w:r w:rsidRPr="00776F7D">
        <w:rPr>
          <w:rFonts w:ascii="Arial" w:hAnsi="Arial" w:cs="Arial"/>
          <w:lang w:val="hr-HR"/>
        </w:rPr>
        <w:lastRenderedPageBreak/>
        <w:t>Tokom 2025. godine usvojene su izmjene propisa iz oblasti obnovljivih izvora energije, plata i naknada zaposlenih u pravosuđu Brčko distrikta BiH, kao i plata i naknada u organima javne uprave i institucijama Distrikta. Povećanje plata u ovim sektorima usmjereno je na poboljšanje standarda građana i osiguranje stabilnog i kontinuiranog rasta primanja u cijelom području Brčko distrikta BiH. Ovim mjerama stvoreni su temelji za unapređenje socijalne sigurnosti zaposlenih i održiv razvoj javnog sektora.</w:t>
      </w:r>
    </w:p>
    <w:p w14:paraId="70DC90FB" w14:textId="72756274" w:rsidR="006B1670" w:rsidRPr="00776F7D" w:rsidRDefault="006B1670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hAnsi="Arial"/>
          <w:sz w:val="24"/>
          <w:szCs w:val="24"/>
          <w:lang w:val="hr-HR"/>
        </w:rPr>
        <w:t>Tokom 2025. godine usvojen je Zakon o posebnom registru lica pravosnažno osuđenih za krivična djela spolnog zlostavljanja i iskorištavanja djece u Brčko distriktu BiH. Ovim zakonom uspostavljen je poseban registar koji omogućava sistemsko praćenje i kontrolu osuđenih lica, čime se značajno unapređuje zaštita djece i prevencija krivičnih djela.</w:t>
      </w:r>
    </w:p>
    <w:p w14:paraId="334E7742" w14:textId="0A3A17FB" w:rsidR="006B1670" w:rsidRPr="00776F7D" w:rsidRDefault="007A3B69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U</w:t>
      </w:r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2025. godin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>i</w:t>
      </w:r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realizovana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je dodjela kapitalnih donacija vjerskim zajednicama u Bosni i Hercegovini, pri čemu je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realizovano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40 zahtjeva u ukupnom iznosu od 3.528.996,00 KM. Istovremeno su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realizovani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i kapitalni transferi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opštinama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, gdje su četiri prijave u potpunosti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realizovane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ukupnom iznosu od 360.000,00 KM.</w:t>
      </w:r>
      <w:r w:rsidR="006B1670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Skupština je nastavila pružati podršku trećem sektoru i pojedincima, dodijelivši 141 donaciju udruženjima i 487 </w:t>
      </w:r>
      <w:proofErr w:type="spellStart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>finansijskih</w:t>
      </w:r>
      <w:proofErr w:type="spellEnd"/>
      <w:r w:rsidR="006935EF"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pomoći pojedincima.</w:t>
      </w:r>
    </w:p>
    <w:p w14:paraId="582D1053" w14:textId="15FFEF7F" w:rsidR="003A2A1E" w:rsidRPr="00776F7D" w:rsidRDefault="003A2A1E" w:rsidP="003A2A1E">
      <w:pPr>
        <w:pStyle w:val="StandardWeb"/>
        <w:jc w:val="both"/>
        <w:rPr>
          <w:rFonts w:ascii="Arial" w:hAnsi="Arial" w:cs="Arial"/>
          <w:lang w:val="hr-HR"/>
        </w:rPr>
      </w:pPr>
      <w:r w:rsidRPr="00776F7D">
        <w:rPr>
          <w:rFonts w:ascii="Arial" w:hAnsi="Arial" w:cs="Arial"/>
          <w:lang w:val="hr-HR"/>
        </w:rPr>
        <w:t>U cilju realizacije Programa „Stručni i operativni poslovi Skupštine – Stručna služba Skupštine“, tokom 2025. godine</w:t>
      </w:r>
      <w:r w:rsidR="00E8467B" w:rsidRPr="00776F7D">
        <w:rPr>
          <w:rFonts w:ascii="Arial" w:hAnsi="Arial" w:cs="Arial"/>
          <w:lang w:val="hr-HR"/>
        </w:rPr>
        <w:t>,</w:t>
      </w:r>
      <w:r w:rsidRPr="00776F7D">
        <w:rPr>
          <w:rFonts w:ascii="Arial" w:hAnsi="Arial" w:cs="Arial"/>
          <w:lang w:val="hr-HR"/>
        </w:rPr>
        <w:t xml:space="preserve"> Stručna služba pružala je sveobuhvatnu stručnu i administrativnu podršku radu Skupštine, uključujući pripremu materijala za sjednice, vođenje zapisnika, praćenje realizacije odluka i zakona, te koordinaciju rada skupštinskih komisija. Služba je aktivno učestvovala u podršci zakonodavnog procesa i implementaciji strateških dokumenata, pripremi izvještaja i informacija, kao i realizaciji odluka o dodjeli donacija i transfera. Pored toga, Stručna služba je doprinosila pripremi i primjeni zakonskih izmjena u oblasti socijalne politike, prava djece i roditelja, te unapređenju transparentnosti rada institucija.</w:t>
      </w:r>
    </w:p>
    <w:p w14:paraId="6F4E8427" w14:textId="54DB1CD3" w:rsidR="00355F15" w:rsidRPr="00776F7D" w:rsidRDefault="00355F15" w:rsidP="0010582A">
      <w:pPr>
        <w:ind w:firstLine="720"/>
        <w:jc w:val="both"/>
        <w:rPr>
          <w:rFonts w:ascii="Arial" w:hAnsi="Arial"/>
          <w:sz w:val="24"/>
          <w:szCs w:val="24"/>
          <w:lang w:val="hr-HR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Izborna komisija Brčko distrikta BiH tokom 2025. godine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realizovala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je sve aktivnosti predviđene Programom „Organizacija i sprovođenje izbora – Izborna komisija“, </w:t>
      </w:r>
    </w:p>
    <w:p w14:paraId="5ECC8BDA" w14:textId="362973DC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u cilju pružanja podrške parlamentarnim strankama.</w:t>
      </w:r>
    </w:p>
    <w:p w14:paraId="681E2021" w14:textId="36FCF5F3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Tokom 2025. godine Izborna komisija je održala ukupno 20 (dvadeset) sjednica, od toga 16 (šesnaest) redovnih i 4 (četiri) korespo</w:t>
      </w:r>
      <w:r w:rsidR="00776F7D">
        <w:rPr>
          <w:rFonts w:ascii="Arial" w:eastAsia="Times New Roman" w:hAnsi="Arial"/>
          <w:sz w:val="24"/>
          <w:szCs w:val="24"/>
          <w:lang w:val="hr-HR" w:eastAsia="bs-Latn-BA"/>
        </w:rPr>
        <w:t>n</w:t>
      </w: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dentne sjednice na kojima je razmatrala sva bitna pitanja iz svoje nadležnosti donoseći odluke, zaključke, rješenja i druge akte.</w:t>
      </w:r>
    </w:p>
    <w:p w14:paraId="66C38E71" w14:textId="77777777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 xml:space="preserve">U okviru redovnih aktivnosti Izborna komisija je tokom 2025. godine kompletirala baze podataka lica koja su bila angažirana u radu biračkih odbora na prethodnim izborima i dalje ukazujući na važnost i ulogu biračkih odbora u izbornom procesu čiji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kvalitet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 xml:space="preserve"> rada kontinuirano onemogućavaju problemi vezani za način izbora, edukaciju i sam rad biračkih odbora kako bi se isti otklonili ili umanjili za Opće izbore u BiH 2026. godine.</w:t>
      </w:r>
    </w:p>
    <w:p w14:paraId="773C79F0" w14:textId="77777777" w:rsidR="0010582A" w:rsidRPr="00776F7D" w:rsidRDefault="0010582A" w:rsidP="0010582A">
      <w:pPr>
        <w:ind w:firstLine="720"/>
        <w:jc w:val="both"/>
        <w:rPr>
          <w:rFonts w:ascii="Arial" w:eastAsia="Times New Roman" w:hAnsi="Arial"/>
          <w:bCs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 xml:space="preserve">Tokom 2025. godine Izborna komisija je u izbornoj jedinici 200C - Brčko distrikt BiH provela Prijevremene izbore za predsjednika Republike Srpske koji su održani 23.11.2025. godine a sve u skladu sa </w:t>
      </w:r>
      <w:r w:rsidRPr="00776F7D">
        <w:rPr>
          <w:rFonts w:ascii="Arial" w:hAnsi="Arial"/>
          <w:bCs/>
          <w:sz w:val="24"/>
          <w:szCs w:val="24"/>
          <w:lang w:val="hr-HR"/>
        </w:rPr>
        <w:t>Odlukom Centralne izborne komisije BiH o raspisivanju i održavanju prijevremenih izbora za predsjednika Republike Srpske broj: 05-1-07-1-751-1/25 od 28.08.2025. godine („Službeni glasnik BiH“ broj: 52/25),</w:t>
      </w:r>
      <w:r w:rsidRPr="00776F7D">
        <w:rPr>
          <w:rFonts w:ascii="Arial" w:eastAsia="Times New Roman" w:hAnsi="Arial"/>
          <w:bCs/>
          <w:sz w:val="24"/>
          <w:szCs w:val="24"/>
          <w:lang w:val="hr-HR" w:eastAsia="bs-Latn-BA"/>
        </w:rPr>
        <w:t xml:space="preserve"> </w:t>
      </w:r>
      <w:r w:rsidRPr="00776F7D">
        <w:rPr>
          <w:rFonts w:ascii="Arial" w:hAnsi="Arial"/>
          <w:bCs/>
          <w:sz w:val="24"/>
          <w:szCs w:val="24"/>
          <w:lang w:val="hr-HR"/>
        </w:rPr>
        <w:t>Uputstvom o procedurama za provođenje prijevremenih izbora za predsjednika Republike Srpske broj: 05-1-02-2-753-1/25 od 28.08.2025. godine („Službeni glasnik BiH“ broj: 52/25) i</w:t>
      </w:r>
      <w:r w:rsidRPr="00776F7D">
        <w:rPr>
          <w:rFonts w:ascii="Arial" w:eastAsia="Times New Roman" w:hAnsi="Arial"/>
          <w:bCs/>
          <w:sz w:val="24"/>
          <w:szCs w:val="24"/>
          <w:lang w:val="hr-HR" w:eastAsia="bs-Latn-BA"/>
        </w:rPr>
        <w:t xml:space="preserve"> </w:t>
      </w:r>
      <w:r w:rsidRPr="00776F7D">
        <w:rPr>
          <w:rFonts w:ascii="Arial" w:hAnsi="Arial"/>
          <w:bCs/>
          <w:sz w:val="24"/>
          <w:szCs w:val="24"/>
          <w:lang w:val="hr-HR"/>
        </w:rPr>
        <w:t>Uputstvom o rokovima izbornih aktivnosti za održavanje prijevremenih izbora za predsjednika Republike Srpske broj: 06-1-07-1-832-1/25 od 22.09.2025. godine („Službeni glasnik BiH“ broj: 56/25)</w:t>
      </w: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.</w:t>
      </w:r>
    </w:p>
    <w:p w14:paraId="661ED3D0" w14:textId="77777777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lastRenderedPageBreak/>
        <w:t>Izborna komisija je u kontinuitetu nastavila s upoznavanjem javnosti odnosno građana o odredbama Izbornog zakona BiH koje se odnose na ostvarivanje aktivnog i/ili pasivnog biračkog prava.</w:t>
      </w:r>
    </w:p>
    <w:p w14:paraId="47B0B47E" w14:textId="77777777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 xml:space="preserve">Izborna komisija je tokom provođenja Prijevremenih izbora za predsjednika Republike Srpske koji su održani 23.11.2025. godine, imala dobru i uspješnu saradnju sa Centralnom izbornom komisijom BiH, sa svim institucijama Brčko distrikta BiH, prije svega Skupštinom, Vladom i Policijom Brčko distrikta BiH te sa svim javnim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preduzećima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 xml:space="preserve"> u Brčko distriktu BiH koji su u skladu sa članom 1.11 Izbornog zakona BiH shodno svojim mogućnostima, pomogli Izbornoj komisiji u provođenju izbornog procesa 2025. godine u izbornoj jedinici 200C – Brčko distrikt BiH.</w:t>
      </w:r>
    </w:p>
    <w:p w14:paraId="61092F1F" w14:textId="77777777" w:rsidR="0010582A" w:rsidRPr="00776F7D" w:rsidRDefault="0010582A" w:rsidP="0010582A">
      <w:pPr>
        <w:ind w:firstLine="720"/>
        <w:jc w:val="both"/>
        <w:rPr>
          <w:rFonts w:ascii="Arial" w:eastAsia="Times New Roman" w:hAnsi="Arial"/>
          <w:sz w:val="24"/>
          <w:szCs w:val="24"/>
          <w:lang w:val="hr-HR" w:eastAsia="bs-Latn-BA"/>
        </w:rPr>
      </w:pPr>
      <w:r w:rsidRPr="00776F7D">
        <w:rPr>
          <w:rFonts w:ascii="Arial" w:eastAsia="Times New Roman" w:hAnsi="Arial"/>
          <w:sz w:val="24"/>
          <w:szCs w:val="24"/>
          <w:lang w:val="hr-HR" w:eastAsia="bs-Latn-BA"/>
        </w:rPr>
        <w:t>Izborna komisija je također imala dobru i uspješnu saradnju sa svim ovjerenim političkim subjektima za Prijevremene izbore za predsjednika Republike Srpske, političkim strankama zastupljenim u Skupštini Brčko distrikta BiH te stalnu komunikaciju sa medijima i građanima Brčko distrikta BiH koje je kontinuirano obavještavala i upoznavala sa svim fazama i aktivnostima izbornog procesa a sve u cilju njegovog zakonitog i blagovremenog provođenja te osiguranja javnosti rada Izborne komisije.</w:t>
      </w:r>
    </w:p>
    <w:p w14:paraId="3C1077B1" w14:textId="77777777" w:rsidR="0010582A" w:rsidRPr="00776F7D" w:rsidRDefault="0010582A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</w:p>
    <w:p w14:paraId="1E9D7F2B" w14:textId="77777777" w:rsidR="006935EF" w:rsidRPr="00776F7D" w:rsidRDefault="006935EF" w:rsidP="0000445B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>3) Kratak opis ključnih usmjerenja godišnjeg plana rada i provedenog procesa konsultacija</w:t>
      </w:r>
    </w:p>
    <w:p w14:paraId="1B246240" w14:textId="77777777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 obzirom na to da Skupština nije direktno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identifikovana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Strategiji razvoja Brčko distrikta BiH (u daljem tekstu: Strategija), kroz aktivnosti iz svoje nadležnosti kao zakonodavnog tijela, kao i tijela koje je usvojilo Strategiju, glavni cilj i usmjerenje plana rada za 2026. godinu jeste podrška implementaciji i praćenju realizacije programa i mjera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definisanih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Strategijom.</w:t>
      </w:r>
    </w:p>
    <w:p w14:paraId="5DD9EB9E" w14:textId="3DA3EEB4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U skladu s Poslovnikom, sjednice Skupštine održavaju se najmanje dva puta mjesečno, odnosno svake druge i četvrte srijede i četvrtka, dok se na zahtjev gradonačelnika ili grupe poslanika zakazuju i vanredne sjednice. Tokom planskog perioda planirano je održavanje dvadeset dvije (22) redovne sjednice Skupštine. U okviru svojih </w:t>
      </w:r>
      <w:r w:rsidR="009F2147">
        <w:rPr>
          <w:rFonts w:ascii="Arial" w:eastAsia="Times New Roman" w:hAnsi="Arial"/>
          <w:sz w:val="24"/>
          <w:szCs w:val="24"/>
          <w:lang w:val="hr-HR" w:eastAsia="hr-BA"/>
        </w:rPr>
        <w:t>statutarnih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i zakonskih nadležnosti, Skupština će nastaviti da usvaja zakone, odluke i druge opšte akte, vrši imenovanja, prati i podstiče rad Vlade Brčko distrikta BiH, te razvija saradnju s drugim parlamentima u Bosni i Hercegovini, kao i s međunarodnim tijelima i organizacijama, s ciljem stvaranja povoljnijeg poslovnog ambijenta i unapređenja kvaliteta života građana Brčko distrikta BiH.</w:t>
      </w:r>
    </w:p>
    <w:p w14:paraId="0C30F959" w14:textId="77777777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Jedan od strateških ciljeva Skupštine u planskom periodu jeste uspostavljanje konkurentne privrede i održivo upravljanje životnom sredinom, prirodnim i komunalnim infrastrukturnim resursima, kroz usvajanje novih i usklađivanje postojećih zakonskih propisa, kao i unapređenje i razvoj obrazovanja, sporta, kulture i drugih društvenih oblasti putem programa podrške neprofitnim organizacijama i pojedincima.</w:t>
      </w:r>
    </w:p>
    <w:p w14:paraId="4DDA82DA" w14:textId="04FC7C88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U navedenom periodu radna tijela Skupštine – skupštinske komisije – nastavi</w:t>
      </w:r>
      <w:r w:rsidR="00776F7D">
        <w:rPr>
          <w:rFonts w:ascii="Arial" w:eastAsia="Times New Roman" w:hAnsi="Arial"/>
          <w:sz w:val="24"/>
          <w:szCs w:val="24"/>
          <w:lang w:val="hr-HR" w:eastAsia="hr-BA"/>
        </w:rPr>
        <w:t xml:space="preserve">t 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će da obavljaju svoje Poslovnikom propisane nadležnosti, s ciljem kvalitetnije pripreme sjednica Skupštine i donošenja što kvalitetnijih propisa. </w:t>
      </w:r>
    </w:p>
    <w:p w14:paraId="52DAD5E3" w14:textId="2FDBE6AA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>Tokom planskog perioda neophodno je dovršiti procese informatizacije i unaprijediti razmjenu podataka, s ciljem efikasnijeg, ažurnijeg i ekonomičnijeg obavljanja poslova Stručne službe i Skupštine u cjelini.</w:t>
      </w:r>
    </w:p>
    <w:p w14:paraId="4EFE85B2" w14:textId="73581EE2" w:rsidR="000D60C8" w:rsidRPr="00776F7D" w:rsidRDefault="000D60C8" w:rsidP="006935EF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  <w:lang w:val="hr-HR"/>
        </w:rPr>
      </w:pPr>
      <w:r w:rsidRPr="00776F7D">
        <w:rPr>
          <w:rFonts w:ascii="Arial" w:hAnsi="Arial"/>
          <w:sz w:val="24"/>
          <w:szCs w:val="24"/>
          <w:lang w:val="hr-HR"/>
        </w:rPr>
        <w:lastRenderedPageBreak/>
        <w:t>Tokom 2026. godine Stručna služba će, u okviru svojih redovnih nadležnosti</w:t>
      </w:r>
      <w:r w:rsidR="00355F15" w:rsidRPr="00776F7D">
        <w:rPr>
          <w:rFonts w:ascii="Arial" w:hAnsi="Arial"/>
          <w:sz w:val="24"/>
          <w:szCs w:val="24"/>
          <w:lang w:val="hr-HR"/>
        </w:rPr>
        <w:t xml:space="preserve"> s ciljem realizacije planiranih programa i mjera</w:t>
      </w:r>
      <w:r w:rsidRPr="00776F7D">
        <w:rPr>
          <w:rFonts w:ascii="Arial" w:hAnsi="Arial"/>
          <w:sz w:val="24"/>
          <w:szCs w:val="24"/>
          <w:lang w:val="hr-HR"/>
        </w:rPr>
        <w:t xml:space="preserve"> sprovoditi aktivnosti usmjerene na jačanje administrativnih kapaciteta i unapređenje kvaliteta stručne, tehničke i administrativne podrške radu Skupštine, s ciljem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obezbjeđivanja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efikasnog, zakonitog i transparentnog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funkcionisanja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Skupštine Brčko distrikta BiH. Poseban fokus biće na unapređenju organizacije rada, stručne podrške poslanicima, radnim tijelima i poslaničkim klubovima, kao i na unapređenju dostupnosti informacija i transparentnosti rada Skupštine.</w:t>
      </w:r>
    </w:p>
    <w:p w14:paraId="55EBF7F7" w14:textId="0DE2C078" w:rsidR="000D60C8" w:rsidRPr="00776F7D" w:rsidRDefault="000D60C8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U okviru navedenih aktivnosti, Stručna služba će, u saradnji s Centralnom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harmonizacionom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jedinicom pri Direkciji za finansije Brčko distrikta BiH, sprovoditi i aktivnosti na uspostavljanju i razvoju djelotvornog i efikasnog sistema interne kontrole, radi jačanja sistemskog pristupa upravljanju rizicima i unapređenja procesa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finansijskog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upravljanja i kontrole, u skladu s planiranim programima i raspoloživim sredstvima.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</w:p>
    <w:p w14:paraId="551BDC01" w14:textId="11E9EB13" w:rsidR="00195925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Skupština Brčko distrikta BiH implementira raznovrsne programe usklađene s Okvirom ciljeva održivog razvoja (SDG) u Bosni i Hercegovini, s fokusom na jačanje demokratskih procesa, unapređenje socijalne zaštite, podršku ranjivim kategorijama stanovništva, te efikasnost i transparentnost u upravljanju javnim sektorom. Sprovođenje zakonodavne aktivnosti i podrška vjerskim zajednicama u skladu su s prvim razvojnim pravcem – dobra uprava i upravljanje javnim sektorom, dok su podrška trećem sektoru i fizičkim licima te upravljanje i administracija povezani s trećim razvojnim pravcem – društvo jednakih mogućnosti. Sprovođenje izbora 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finansiranje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parlamentarnih stranaka doprinosi jačanju vladavine prava, bezbjednosti i zaštite osnovnih prava, te efikasnoj borbi protiv korupcije, kao ključnim elementima dobrog upravljanja i transparentnosti.</w:t>
      </w:r>
    </w:p>
    <w:p w14:paraId="0E56D365" w14:textId="3F45883D" w:rsidR="00F0218B" w:rsidRPr="00776F7D" w:rsidRDefault="00F0218B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Rad Izborne komisije Brčko distrikta BiH za 2026. godinu usmjeren </w:t>
      </w:r>
      <w:r w:rsidR="007652C6" w:rsidRPr="00776F7D">
        <w:rPr>
          <w:rFonts w:ascii="Arial" w:hAnsi="Arial"/>
          <w:sz w:val="24"/>
          <w:szCs w:val="24"/>
          <w:lang w:val="hr-HR"/>
        </w:rPr>
        <w:t>i</w:t>
      </w:r>
      <w:r w:rsidRPr="00776F7D">
        <w:rPr>
          <w:rFonts w:ascii="Arial" w:hAnsi="Arial"/>
          <w:sz w:val="24"/>
          <w:szCs w:val="24"/>
          <w:lang w:val="hr-HR"/>
        </w:rPr>
        <w:t xml:space="preserve"> fokusiran je na osiguranje efikasnog, transparentnog i pravno usklađenog izbornog procesa, uključujući pripremu i provođenje ponovnih prijevremenih izbora za predsjednika Republike Srpske, organizaciju i utvrđivanje stanja biračkih mjesta u izbornoj jedinici 200C za Opće izbore, te unapređenje izborne administracije kroz saradnju sa CIK-om BiH i primjenu novih informacionih tehnologija. Vršit će se kontinuirana edukacija članova komisije i izborne administracije,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informisanje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i uključivanje građana u proces kroz pružanje podrške u ostvarivanju biračkih prava, te saradnju sa političkim subjektima i lokalnim institucijama radi kvalitetnog predlaganja članova biračkih odbora.</w:t>
      </w:r>
    </w:p>
    <w:p w14:paraId="64F3E321" w14:textId="77777777" w:rsidR="006935EF" w:rsidRPr="00776F7D" w:rsidRDefault="006935EF" w:rsidP="0000445B">
      <w:pPr>
        <w:spacing w:before="100" w:beforeAutospacing="1" w:after="100" w:afterAutospacing="1"/>
        <w:jc w:val="both"/>
        <w:outlineLvl w:val="2"/>
        <w:rPr>
          <w:rFonts w:ascii="Arial" w:eastAsia="Times New Roman" w:hAnsi="Arial"/>
          <w:b/>
          <w:bCs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>4) Opis institucionalnih kapaciteta s analitičkim pregledom ključnih nedostataka i potreba nadležnih tijela u odnosu na planirane mjere (programe) za naredni godišnji period</w:t>
      </w:r>
    </w:p>
    <w:p w14:paraId="497F89F1" w14:textId="0306DB7E" w:rsidR="00F10B2B" w:rsidRPr="00776F7D" w:rsidRDefault="000D60C8" w:rsidP="006935EF">
      <w:pPr>
        <w:spacing w:before="100" w:beforeAutospacing="1" w:after="100" w:afterAutospacing="1"/>
        <w:jc w:val="both"/>
        <w:rPr>
          <w:rFonts w:ascii="Arial" w:hAnsi="Arial"/>
          <w:sz w:val="24"/>
          <w:szCs w:val="24"/>
          <w:lang w:val="hr-HR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Skupština Brčko distrikta BiH, u institucionalnom smislu, sastoji se od ukupno 31 poslanika, </w:t>
      </w:r>
      <w:r w:rsidR="00F10B2B" w:rsidRPr="00776F7D">
        <w:rPr>
          <w:rFonts w:ascii="Arial" w:hAnsi="Arial"/>
          <w:sz w:val="24"/>
          <w:szCs w:val="24"/>
          <w:shd w:val="clear" w:color="auto" w:fill="FFFFFF"/>
          <w:lang w:val="hr-HR"/>
        </w:rPr>
        <w:t>od</w:t>
      </w:r>
      <w:r w:rsidR="00F10B2B" w:rsidRPr="00776F7D">
        <w:rPr>
          <w:rFonts w:ascii="Arial" w:hAnsi="Arial"/>
          <w:sz w:val="21"/>
          <w:szCs w:val="21"/>
          <w:shd w:val="clear" w:color="auto" w:fill="FFFFFF"/>
          <w:lang w:val="hr-HR"/>
        </w:rPr>
        <w:t xml:space="preserve"> </w:t>
      </w:r>
      <w:r w:rsidR="00F10B2B" w:rsidRPr="00776F7D">
        <w:rPr>
          <w:rFonts w:ascii="Arial" w:hAnsi="Arial"/>
          <w:sz w:val="24"/>
          <w:szCs w:val="24"/>
          <w:shd w:val="clear" w:color="auto" w:fill="FFFFFF"/>
          <w:lang w:val="hr-HR"/>
        </w:rPr>
        <w:t>kojih dva zastupnika predstavljaju nacionalne manjine u Distriktu</w:t>
      </w:r>
      <w:r w:rsidRPr="00776F7D">
        <w:rPr>
          <w:rFonts w:ascii="Arial" w:hAnsi="Arial"/>
          <w:sz w:val="24"/>
          <w:szCs w:val="24"/>
          <w:lang w:val="hr-HR"/>
        </w:rPr>
        <w:t>, što omogućava zakonodavno odlučivanje i ostvarivanje nadležnosti predviđenih Statutom i Poslovnikom Skupštine. U pogledu materijalno-tehničke opremljenosti, Skupština raspolaže potrebnim resursima u zadovoljavajućem obimu za izvršenje planiranih programa</w:t>
      </w:r>
      <w:r w:rsidR="00F10B2B" w:rsidRPr="00776F7D">
        <w:rPr>
          <w:rFonts w:ascii="Arial" w:hAnsi="Arial"/>
          <w:sz w:val="24"/>
          <w:szCs w:val="24"/>
          <w:lang w:val="hr-HR"/>
        </w:rPr>
        <w:t xml:space="preserve"> i aktivnosti.</w:t>
      </w:r>
    </w:p>
    <w:p w14:paraId="1D478735" w14:textId="42064A63" w:rsidR="000D60C8" w:rsidRPr="00776F7D" w:rsidRDefault="000D60C8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hAnsi="Arial"/>
          <w:sz w:val="24"/>
          <w:szCs w:val="24"/>
          <w:lang w:val="hr-HR"/>
        </w:rPr>
        <w:t xml:space="preserve">Stručna služba Skupštine ima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sistematizovano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 ukupno četrdeset devet (49) radnih mjesta, od čega šest (6) mandatnih, dvadeset šest (26) službeničkih i sedamnaest (17) </w:t>
      </w:r>
      <w:proofErr w:type="spellStart"/>
      <w:r w:rsidRPr="00776F7D">
        <w:rPr>
          <w:rFonts w:ascii="Arial" w:hAnsi="Arial"/>
          <w:sz w:val="24"/>
          <w:szCs w:val="24"/>
          <w:lang w:val="hr-HR"/>
        </w:rPr>
        <w:t>namješteničkih</w:t>
      </w:r>
      <w:proofErr w:type="spellEnd"/>
      <w:r w:rsidRPr="00776F7D">
        <w:rPr>
          <w:rFonts w:ascii="Arial" w:hAnsi="Arial"/>
          <w:sz w:val="24"/>
          <w:szCs w:val="24"/>
          <w:lang w:val="hr-HR"/>
        </w:rPr>
        <w:t xml:space="preserve">, raspoređenih u četiri sektora: </w:t>
      </w:r>
      <w:r w:rsid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ektor za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opće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poslove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i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skupštinske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komisije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lang w:val="hr-HR"/>
        </w:rPr>
        <w:t xml:space="preserve">, </w:t>
      </w:r>
      <w:r w:rsid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ektor za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pravne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personalne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i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zajedničke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poslove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lang w:val="hr-HR"/>
        </w:rPr>
        <w:t xml:space="preserve">, </w:t>
      </w:r>
      <w:r w:rsid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ektor za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administrativno-finansijske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poslove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lang w:val="hr-HR"/>
        </w:rPr>
        <w:t xml:space="preserve">, te </w:t>
      </w:r>
      <w:r w:rsid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S</w:t>
      </w:r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ektor za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tehničku</w:t>
      </w:r>
      <w:proofErr w:type="spellEnd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 xml:space="preserve"> </w:t>
      </w:r>
      <w:proofErr w:type="spellStart"/>
      <w:r w:rsidR="009F2147" w:rsidRPr="009F2147">
        <w:rPr>
          <w:rStyle w:val="Naglaeno"/>
          <w:rFonts w:ascii="Arial" w:hAnsi="Arial"/>
          <w:b w:val="0"/>
          <w:bCs w:val="0"/>
          <w:sz w:val="24"/>
          <w:szCs w:val="24"/>
          <w:shd w:val="clear" w:color="auto" w:fill="FFFFFF"/>
        </w:rPr>
        <w:t>podršku</w:t>
      </w:r>
      <w:proofErr w:type="spellEnd"/>
      <w:r w:rsidR="009F2147" w:rsidRPr="009F2147">
        <w:rPr>
          <w:rFonts w:ascii="Arial" w:hAnsi="Arial"/>
          <w:b/>
          <w:bCs/>
          <w:sz w:val="24"/>
          <w:szCs w:val="24"/>
          <w:lang w:val="hr-HR"/>
        </w:rPr>
        <w:t>.</w:t>
      </w:r>
      <w:r w:rsidRPr="00776F7D">
        <w:rPr>
          <w:rFonts w:ascii="Arial" w:hAnsi="Arial"/>
          <w:b/>
          <w:bCs/>
          <w:sz w:val="24"/>
          <w:szCs w:val="24"/>
          <w:lang w:val="hr-HR"/>
        </w:rPr>
        <w:t xml:space="preserve"> </w:t>
      </w:r>
      <w:r w:rsidRPr="00776F7D">
        <w:rPr>
          <w:rFonts w:ascii="Arial" w:hAnsi="Arial"/>
          <w:sz w:val="24"/>
          <w:szCs w:val="24"/>
          <w:lang w:val="hr-HR"/>
        </w:rPr>
        <w:t xml:space="preserve">Ovakva organizacija omogućava </w:t>
      </w:r>
      <w:r w:rsidRPr="00776F7D">
        <w:rPr>
          <w:rFonts w:ascii="Arial" w:hAnsi="Arial"/>
          <w:sz w:val="24"/>
          <w:szCs w:val="24"/>
          <w:lang w:val="hr-HR"/>
        </w:rPr>
        <w:lastRenderedPageBreak/>
        <w:t>ekonomično i efikasno obavljanje poslova iz nadležnosti Stručne službe, uz podršku Skupštini u zakonodavnom, kontrolnom i predstavničkom djelovanju.</w:t>
      </w: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</w:t>
      </w:r>
    </w:p>
    <w:p w14:paraId="4507631C" w14:textId="0A7DF5B3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Kao jedna od ključnih potreba u narednom periodu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identifikovana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je potreba za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obezbjeđivanjem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dodatnog prostora, prvenstveno za rad poslanika i poslaničkih klubova, kao i dodatnog prostora za rad skupštinskih komisija, s ciljem unapređenja kvaliteta pripreme sjednica Skupštine i efikasnosti rada.</w:t>
      </w:r>
    </w:p>
    <w:p w14:paraId="7A40EEE6" w14:textId="3DDC32E4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Izborna komisija, u pogledu materijalno-tehničke opremljenosti, raspolaže adekvatnim resursima za izvršenje planiranih aktivnosti. U okviru Pravilnika o unutrašnjoj organizaciji i sistematizaciji radnih mjesta Stručne službe Skupštine Brčko distrikta BiH, za potrebe Izborne komisije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sistematizovano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je jedno (1) radno mjesto. Međutim, tokom sprovođenja izbornog procesa postoji objektivna potreba za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angažovanjem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dodatnog tehničkog i administrativnog osoblja, kako bi se sve predizborne, izborne i postizborne aktivnosti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realizovale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u skladu s Izbornim zakonom BiH, Izbornim zakonom Brčko distrikta BiH i podzakonskim aktima Centralne izborne komisije BiH.</w:t>
      </w:r>
    </w:p>
    <w:p w14:paraId="2819E96A" w14:textId="77777777" w:rsidR="006935EF" w:rsidRPr="00776F7D" w:rsidRDefault="006935EF" w:rsidP="006935EF">
      <w:pPr>
        <w:spacing w:before="100" w:beforeAutospacing="1" w:after="100" w:afterAutospacing="1"/>
        <w:outlineLvl w:val="2"/>
        <w:rPr>
          <w:rFonts w:ascii="Arial" w:eastAsia="Times New Roman" w:hAnsi="Arial"/>
          <w:b/>
          <w:bCs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b/>
          <w:bCs/>
          <w:sz w:val="24"/>
          <w:szCs w:val="24"/>
          <w:lang w:val="hr-HR" w:eastAsia="hr-BA"/>
        </w:rPr>
        <w:t>5) Mogući problemi i rizici za realizaciju godišnjeg plana rada</w:t>
      </w:r>
    </w:p>
    <w:p w14:paraId="051C44BA" w14:textId="77777777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Kao jedan od ključnih rizika za realizaciju postavljenih strateških ciljeva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identifikovan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je nedovoljno razvijen sistem procjene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uticaja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propisa, odnosno nepostojanje sveobuhvatnog procesa mjerenja pozitivnih i negativnih efekata predloženih javnih politika. Odsustvo ovakvog mehanizma otežava donošenje dugoročnih i odgovornih odluka, te povećava rizik od neostvarivanja planiranih ciljeva u oblastima društvenog, ekonomskog i ekološkog razvoja.</w:t>
      </w:r>
    </w:p>
    <w:p w14:paraId="28855668" w14:textId="77777777" w:rsidR="006935EF" w:rsidRPr="00776F7D" w:rsidRDefault="006935EF" w:rsidP="006935EF">
      <w:pPr>
        <w:spacing w:before="100" w:beforeAutospacing="1" w:after="100" w:afterAutospacing="1"/>
        <w:jc w:val="both"/>
        <w:rPr>
          <w:rFonts w:ascii="Arial" w:eastAsia="Times New Roman" w:hAnsi="Arial"/>
          <w:sz w:val="24"/>
          <w:szCs w:val="24"/>
          <w:lang w:val="hr-HR" w:eastAsia="hr-BA"/>
        </w:rPr>
      </w:pPr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Dodatni rizici koji mogu uticati na realizaciju godišnjeg plana rada odnose se na neblagovremeno usvajanje propisa, nestabilno političko okruženje, vanredne situacije izazvane prirodnim i drugim nepogodama, izmjene propisa koje se odnose na sprovođenje izbornih aktivnosti, kao i moguće ograničenje </w:t>
      </w:r>
      <w:proofErr w:type="spellStart"/>
      <w:r w:rsidRPr="00776F7D">
        <w:rPr>
          <w:rFonts w:ascii="Arial" w:eastAsia="Times New Roman" w:hAnsi="Arial"/>
          <w:sz w:val="24"/>
          <w:szCs w:val="24"/>
          <w:lang w:val="hr-HR" w:eastAsia="hr-BA"/>
        </w:rPr>
        <w:t>finansijskih</w:t>
      </w:r>
      <w:proofErr w:type="spellEnd"/>
      <w:r w:rsidRPr="00776F7D">
        <w:rPr>
          <w:rFonts w:ascii="Arial" w:eastAsia="Times New Roman" w:hAnsi="Arial"/>
          <w:sz w:val="24"/>
          <w:szCs w:val="24"/>
          <w:lang w:val="hr-HR" w:eastAsia="hr-BA"/>
        </w:rPr>
        <w:t xml:space="preserve"> sredstava potrebnih za realizaciju planiranih aktivnosti.</w:t>
      </w:r>
    </w:p>
    <w:p w14:paraId="28D3EA1B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C8DC2F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8B3D0C4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5CB2EF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4982D3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F2C7FD8" w14:textId="77777777" w:rsidR="00195925" w:rsidRPr="00776F7D" w:rsidRDefault="00195925" w:rsidP="001959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195925" w:rsidRPr="00776F7D" w:rsidSect="003F1ADA">
          <w:footerReference w:type="default" r:id="rId10"/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14:paraId="093134E0" w14:textId="77777777" w:rsidR="00195925" w:rsidRPr="00776F7D" w:rsidRDefault="00195925" w:rsidP="00195925">
      <w:pPr>
        <w:spacing w:before="120" w:after="120"/>
        <w:rPr>
          <w:rFonts w:ascii="Arial" w:hAnsi="Arial"/>
          <w:b/>
          <w:sz w:val="17"/>
          <w:szCs w:val="17"/>
          <w:lang w:val="hr-HR"/>
        </w:rPr>
      </w:pPr>
      <w:bookmarkStart w:id="1" w:name="_Hlk505593263"/>
      <w:r w:rsidRPr="00776F7D">
        <w:rPr>
          <w:rFonts w:ascii="Arial" w:hAnsi="Arial"/>
          <w:b/>
          <w:sz w:val="17"/>
          <w:szCs w:val="17"/>
          <w:lang w:val="hr-HR"/>
        </w:rPr>
        <w:lastRenderedPageBreak/>
        <w:t xml:space="preserve">B. Pregled ukupnog </w:t>
      </w:r>
      <w:proofErr w:type="spellStart"/>
      <w:r w:rsidRPr="00776F7D">
        <w:rPr>
          <w:rFonts w:ascii="Arial" w:hAnsi="Arial"/>
          <w:b/>
          <w:sz w:val="17"/>
          <w:szCs w:val="17"/>
          <w:lang w:val="hr-HR"/>
        </w:rPr>
        <w:t>finansiranja</w:t>
      </w:r>
      <w:proofErr w:type="spellEnd"/>
      <w:r w:rsidRPr="00776F7D">
        <w:rPr>
          <w:rFonts w:ascii="Arial" w:hAnsi="Arial"/>
          <w:b/>
          <w:sz w:val="17"/>
          <w:szCs w:val="17"/>
          <w:lang w:val="hr-HR"/>
        </w:rPr>
        <w:t xml:space="preserve"> programa nadležnog tijela</w:t>
      </w:r>
    </w:p>
    <w:tbl>
      <w:tblPr>
        <w:tblpPr w:leftFromText="180" w:rightFromText="180" w:vertAnchor="text" w:tblpX="-176"/>
        <w:tblW w:w="51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7"/>
        <w:gridCol w:w="1385"/>
        <w:gridCol w:w="968"/>
        <w:gridCol w:w="1662"/>
      </w:tblGrid>
      <w:tr w:rsidR="00195925" w:rsidRPr="00776F7D" w14:paraId="09D0A3FE" w14:textId="77777777" w:rsidTr="00193F86">
        <w:trPr>
          <w:trHeight w:val="20"/>
        </w:trPr>
        <w:tc>
          <w:tcPr>
            <w:tcW w:w="34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281A" w14:textId="77777777" w:rsidR="00195925" w:rsidRPr="00776F7D" w:rsidRDefault="00195925" w:rsidP="00193F86">
            <w:pPr>
              <w:jc w:val="center"/>
              <w:rPr>
                <w:rFonts w:ascii="Arial" w:hAnsi="Arial"/>
                <w:b/>
                <w:bCs/>
                <w:sz w:val="17"/>
                <w:szCs w:val="17"/>
                <w:lang w:val="hr-HR"/>
              </w:rPr>
            </w:pPr>
          </w:p>
          <w:p w14:paraId="2FFD4629" w14:textId="77777777" w:rsidR="00195925" w:rsidRPr="00776F7D" w:rsidRDefault="00195925" w:rsidP="00193F86">
            <w:pPr>
              <w:jc w:val="center"/>
              <w:rPr>
                <w:rFonts w:ascii="Arial" w:hAnsi="Arial"/>
                <w:bCs/>
                <w:sz w:val="17"/>
                <w:szCs w:val="17"/>
                <w:vertAlign w:val="superscript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Pregled programa</w:t>
            </w:r>
          </w:p>
          <w:p w14:paraId="22796F22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35D5" w14:textId="77777777" w:rsidR="00195925" w:rsidRPr="00776F7D" w:rsidRDefault="00195925" w:rsidP="00193F86">
            <w:pPr>
              <w:spacing w:before="20" w:after="20"/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Šifra programa  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2182F4FD" w14:textId="77777777" w:rsidR="00195925" w:rsidRPr="00776F7D" w:rsidRDefault="00195925" w:rsidP="00193F86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Ukupni izvori i iznosi planiranih </w:t>
            </w:r>
            <w:proofErr w:type="spellStart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finansijskih</w:t>
            </w:r>
            <w:proofErr w:type="spellEnd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  <w:p w14:paraId="37FD41C3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sredstava u  KM</w:t>
            </w:r>
          </w:p>
        </w:tc>
      </w:tr>
      <w:tr w:rsidR="00195925" w:rsidRPr="00776F7D" w14:paraId="2C859BB1" w14:textId="77777777" w:rsidTr="00193F86">
        <w:trPr>
          <w:trHeight w:val="20"/>
        </w:trPr>
        <w:tc>
          <w:tcPr>
            <w:tcW w:w="3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00C0F" w14:textId="77777777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6B8C" w14:textId="77777777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269BA5F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F8031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Iznos</w:t>
            </w:r>
          </w:p>
        </w:tc>
      </w:tr>
      <w:tr w:rsidR="00195925" w:rsidRPr="00776F7D" w14:paraId="76D22D14" w14:textId="77777777" w:rsidTr="00193F86">
        <w:trPr>
          <w:trHeight w:val="237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tblpX="-318"/>
              <w:tblW w:w="533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0"/>
            </w:tblGrid>
            <w:tr w:rsidR="00B51132" w:rsidRPr="00776F7D" w14:paraId="131A5437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75B115" w14:textId="77777777" w:rsidR="00B51132" w:rsidRPr="00776F7D" w:rsidRDefault="007460AE" w:rsidP="007460AE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  <w:lang w:val="hr-HR"/>
                    </w:rPr>
                  </w:pPr>
                  <w:r w:rsidRPr="00776F7D">
                    <w:rPr>
                      <w:rFonts w:ascii="Arial" w:hAnsi="Arial"/>
                      <w:sz w:val="17"/>
                      <w:szCs w:val="17"/>
                      <w:lang w:val="hr-HR"/>
                    </w:rPr>
                    <w:t xml:space="preserve">Vršenje zakonodavne, kontrolne i predstavničke funkcije </w:t>
                  </w:r>
                </w:p>
                <w:p w14:paraId="0972C5C9" w14:textId="31EA9ED8" w:rsidR="007460AE" w:rsidRPr="00776F7D" w:rsidRDefault="007460AE" w:rsidP="007460AE">
                  <w:pPr>
                    <w:pStyle w:val="Odlomakpopisa"/>
                    <w:contextualSpacing/>
                    <w:rPr>
                      <w:rFonts w:ascii="Arial" w:hAnsi="Arial"/>
                      <w:sz w:val="17"/>
                      <w:szCs w:val="17"/>
                      <w:lang w:val="hr-HR"/>
                    </w:rPr>
                  </w:pPr>
                </w:p>
              </w:tc>
            </w:tr>
            <w:tr w:rsidR="00B51132" w:rsidRPr="00776F7D" w14:paraId="27A60CE5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CA1BB2" w14:textId="77777777" w:rsidR="00B51132" w:rsidRPr="00776F7D" w:rsidRDefault="00B51132" w:rsidP="00B51132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  <w:lang w:val="hr-HR"/>
                    </w:rPr>
                  </w:pPr>
                  <w:r w:rsidRPr="00776F7D">
                    <w:rPr>
                      <w:rFonts w:ascii="Arial" w:hAnsi="Arial"/>
                      <w:sz w:val="17"/>
                      <w:szCs w:val="17"/>
                      <w:lang w:val="hr-HR"/>
                    </w:rPr>
                    <w:t>Stručni i operativni poslovi Skupštine - Stručna služba Skupštine</w:t>
                  </w:r>
                </w:p>
                <w:p w14:paraId="741D6B30" w14:textId="77777777" w:rsidR="00B51132" w:rsidRPr="00776F7D" w:rsidRDefault="00B51132" w:rsidP="00B51132">
                  <w:pPr>
                    <w:pStyle w:val="Odlomakpopisa"/>
                    <w:contextualSpacing/>
                    <w:rPr>
                      <w:rFonts w:ascii="Arial" w:hAnsi="Arial"/>
                      <w:sz w:val="17"/>
                      <w:szCs w:val="17"/>
                      <w:lang w:val="hr-HR"/>
                    </w:rPr>
                  </w:pPr>
                </w:p>
              </w:tc>
            </w:tr>
            <w:tr w:rsidR="00B51132" w:rsidRPr="00776F7D" w14:paraId="261EE2FB" w14:textId="77777777" w:rsidTr="00511AB4">
              <w:trPr>
                <w:trHeight w:val="239"/>
              </w:trPr>
              <w:tc>
                <w:tcPr>
                  <w:tcW w:w="2773" w:type="pct"/>
                  <w:tcBorders>
                    <w:left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97BCB" w14:textId="5E5C6A1B" w:rsidR="00B51132" w:rsidRPr="00776F7D" w:rsidRDefault="00B51132" w:rsidP="00B51132">
                  <w:pPr>
                    <w:pStyle w:val="Odlomakpopisa"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/>
                      <w:sz w:val="17"/>
                      <w:szCs w:val="17"/>
                      <w:lang w:val="hr-HR"/>
                    </w:rPr>
                  </w:pPr>
                  <w:r w:rsidRPr="00776F7D">
                    <w:rPr>
                      <w:rFonts w:ascii="Arial" w:hAnsi="Arial"/>
                      <w:sz w:val="17"/>
                      <w:szCs w:val="17"/>
                      <w:lang w:val="hr-HR"/>
                    </w:rPr>
                    <w:t xml:space="preserve">Organizacija i sprovođenje izbora </w:t>
                  </w:r>
                </w:p>
              </w:tc>
            </w:tr>
          </w:tbl>
          <w:p w14:paraId="1CB28F26" w14:textId="77777777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60FA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39D704D4" w14:textId="5923892A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001</w:t>
            </w:r>
            <w:r w:rsidR="00B51132"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- SK</w:t>
            </w:r>
          </w:p>
          <w:p w14:paraId="08E100BA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3AE58C87" w14:textId="6CEE4FAC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002</w:t>
            </w:r>
            <w:r w:rsidR="00B51132" w:rsidRPr="00776F7D">
              <w:rPr>
                <w:rFonts w:ascii="Arial" w:hAnsi="Arial"/>
                <w:sz w:val="17"/>
                <w:szCs w:val="17"/>
                <w:lang w:val="hr-HR"/>
              </w:rPr>
              <w:t>- SK</w:t>
            </w:r>
          </w:p>
          <w:p w14:paraId="134CF049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09AAE0D0" w14:textId="68105882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00</w:t>
            </w:r>
            <w:r w:rsidR="00B51132" w:rsidRPr="00776F7D">
              <w:rPr>
                <w:rFonts w:ascii="Arial" w:hAnsi="Arial"/>
                <w:sz w:val="17"/>
                <w:szCs w:val="17"/>
                <w:lang w:val="hr-HR"/>
              </w:rPr>
              <w:t>3- SK</w:t>
            </w:r>
          </w:p>
          <w:p w14:paraId="7B7F3931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5AC1FE64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A41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6FC" w14:textId="05496389" w:rsidR="00195925" w:rsidRPr="00776F7D" w:rsidRDefault="00135166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8</w:t>
            </w:r>
            <w:r w:rsidR="007460AE" w:rsidRPr="00776F7D">
              <w:rPr>
                <w:rFonts w:ascii="Arial" w:hAnsi="Arial"/>
                <w:sz w:val="17"/>
                <w:szCs w:val="17"/>
                <w:lang w:val="hr-HR"/>
              </w:rPr>
              <w:t>.</w:t>
            </w:r>
            <w:r w:rsidR="00DC695B" w:rsidRPr="00776F7D">
              <w:rPr>
                <w:rFonts w:ascii="Arial" w:hAnsi="Arial"/>
                <w:sz w:val="17"/>
                <w:szCs w:val="17"/>
                <w:lang w:val="hr-HR"/>
              </w:rPr>
              <w:t>4</w:t>
            </w:r>
            <w:r w:rsidRPr="00776F7D">
              <w:rPr>
                <w:rFonts w:ascii="Arial" w:hAnsi="Arial"/>
                <w:sz w:val="17"/>
                <w:szCs w:val="17"/>
                <w:lang w:val="hr-HR"/>
              </w:rPr>
              <w:t>68</w:t>
            </w:r>
            <w:r w:rsidR="007460AE" w:rsidRPr="00776F7D">
              <w:rPr>
                <w:rFonts w:ascii="Arial" w:hAnsi="Arial"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hAnsi="Arial"/>
                <w:sz w:val="17"/>
                <w:szCs w:val="17"/>
                <w:lang w:val="hr-HR"/>
              </w:rPr>
              <w:t>153</w:t>
            </w:r>
            <w:r w:rsidR="007B2413" w:rsidRPr="00776F7D">
              <w:rPr>
                <w:rFonts w:ascii="Arial" w:hAnsi="Arial"/>
                <w:sz w:val="17"/>
                <w:szCs w:val="17"/>
                <w:lang w:val="hr-HR"/>
              </w:rPr>
              <w:t>,00</w:t>
            </w:r>
          </w:p>
        </w:tc>
      </w:tr>
      <w:tr w:rsidR="00195925" w:rsidRPr="00776F7D" w14:paraId="40EA295E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468F" w14:textId="4B9C2852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C42C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F4E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B55B" w14:textId="1493CB7E" w:rsidR="00195925" w:rsidRPr="00776F7D" w:rsidRDefault="00B51132" w:rsidP="00B51132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1B2C159F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E34C" w14:textId="66364905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C6E1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1B6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C324" w14:textId="04F25D78" w:rsidR="00195925" w:rsidRPr="00776F7D" w:rsidRDefault="00B51132" w:rsidP="00B51132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5FB41B93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2A90" w14:textId="060E1B34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99D2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061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</w:t>
            </w:r>
          </w:p>
          <w:p w14:paraId="2C806314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C7F0" w14:textId="60F87D03" w:rsidR="00195925" w:rsidRPr="00776F7D" w:rsidRDefault="00B51132" w:rsidP="00B51132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5D0B7A0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CAFE" w14:textId="77777777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3E06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5E85" w14:textId="77777777" w:rsidR="00195925" w:rsidRPr="00776F7D" w:rsidRDefault="00195925" w:rsidP="00193F86">
            <w:pPr>
              <w:ind w:left="72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F533" w14:textId="37E0D3AD" w:rsidR="00195925" w:rsidRPr="00776F7D" w:rsidRDefault="00B51132" w:rsidP="00B51132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E1158AC" w14:textId="77777777" w:rsidTr="00193F86">
        <w:trPr>
          <w:trHeight w:val="237"/>
        </w:trPr>
        <w:tc>
          <w:tcPr>
            <w:tcW w:w="349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F401" w14:textId="77777777" w:rsidR="00195925" w:rsidRPr="00776F7D" w:rsidRDefault="00195925" w:rsidP="00193F86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9571" w14:textId="77777777" w:rsidR="00195925" w:rsidRPr="00776F7D" w:rsidRDefault="00195925" w:rsidP="00193F86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7EA0B" w14:textId="77777777" w:rsidR="00195925" w:rsidRPr="00776F7D" w:rsidRDefault="00195925" w:rsidP="00193F86">
            <w:pPr>
              <w:ind w:left="72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613E" w14:textId="69BF8DBB" w:rsidR="00195925" w:rsidRPr="00776F7D" w:rsidRDefault="00135166" w:rsidP="00193F86">
            <w:pPr>
              <w:jc w:val="center"/>
              <w:rPr>
                <w:rFonts w:ascii="Arial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8.468.153,00</w:t>
            </w:r>
          </w:p>
        </w:tc>
      </w:tr>
    </w:tbl>
    <w:p w14:paraId="0A838D76" w14:textId="77777777" w:rsidR="00195925" w:rsidRPr="00776F7D" w:rsidRDefault="00195925" w:rsidP="00195925">
      <w:pPr>
        <w:jc w:val="both"/>
        <w:rPr>
          <w:rFonts w:ascii="Arial" w:eastAsia="Times New Roman" w:hAnsi="Arial"/>
          <w:sz w:val="17"/>
          <w:szCs w:val="17"/>
          <w:lang w:val="hr-HR"/>
        </w:rPr>
      </w:pPr>
      <w:r w:rsidRPr="00776F7D">
        <w:rPr>
          <w:rFonts w:ascii="Arial" w:eastAsia="Times New Roman" w:hAnsi="Arial"/>
          <w:b/>
          <w:sz w:val="17"/>
          <w:szCs w:val="17"/>
          <w:lang w:val="hr-HR"/>
        </w:rPr>
        <w:t>Napomena:</w:t>
      </w:r>
      <w:r w:rsidRPr="00776F7D">
        <w:rPr>
          <w:rFonts w:ascii="Arial" w:eastAsia="Times New Roman" w:hAnsi="Arial"/>
          <w:sz w:val="17"/>
          <w:szCs w:val="17"/>
          <w:lang w:val="hr-HR"/>
        </w:rPr>
        <w:t xml:space="preserve"> </w:t>
      </w:r>
    </w:p>
    <w:p w14:paraId="73D6AC93" w14:textId="77777777" w:rsidR="00195925" w:rsidRPr="00776F7D" w:rsidRDefault="00195925" w:rsidP="00195925">
      <w:pPr>
        <w:jc w:val="both"/>
        <w:rPr>
          <w:rFonts w:ascii="Arial" w:hAnsi="Arial"/>
          <w:b/>
          <w:sz w:val="17"/>
          <w:szCs w:val="17"/>
          <w:lang w:val="hr-HR"/>
        </w:rPr>
      </w:pPr>
    </w:p>
    <w:p w14:paraId="0DA772E6" w14:textId="77777777" w:rsidR="00195925" w:rsidRPr="00776F7D" w:rsidRDefault="00195925" w:rsidP="00195925">
      <w:pPr>
        <w:spacing w:after="120"/>
        <w:jc w:val="both"/>
        <w:rPr>
          <w:rFonts w:ascii="Arial" w:hAnsi="Arial"/>
          <w:b/>
          <w:sz w:val="17"/>
          <w:szCs w:val="17"/>
          <w:lang w:val="hr-HR"/>
        </w:rPr>
      </w:pPr>
      <w:r w:rsidRPr="00776F7D">
        <w:rPr>
          <w:rFonts w:ascii="Arial" w:hAnsi="Arial"/>
          <w:b/>
          <w:sz w:val="17"/>
          <w:szCs w:val="17"/>
          <w:lang w:val="hr-HR"/>
        </w:rPr>
        <w:t xml:space="preserve">B1. Programi (mjere) </w:t>
      </w:r>
      <w:bookmarkStart w:id="2" w:name="_Hlk505593913"/>
      <w:bookmarkEnd w:id="1"/>
      <w:r w:rsidRPr="00776F7D">
        <w:rPr>
          <w:rFonts w:ascii="Arial" w:hAnsi="Arial"/>
          <w:b/>
          <w:sz w:val="17"/>
          <w:szCs w:val="17"/>
          <w:lang w:val="hr-HR"/>
        </w:rPr>
        <w:t>nadležnog tijela</w:t>
      </w:r>
    </w:p>
    <w:tbl>
      <w:tblPr>
        <w:tblpPr w:leftFromText="180" w:rightFromText="180" w:vertAnchor="text" w:tblpX="-176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1133"/>
        <w:gridCol w:w="5736"/>
        <w:gridCol w:w="1334"/>
        <w:gridCol w:w="1394"/>
      </w:tblGrid>
      <w:tr w:rsidR="00195925" w:rsidRPr="00776F7D" w14:paraId="67A901CD" w14:textId="77777777" w:rsidTr="007460AE">
        <w:trPr>
          <w:trHeight w:val="643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9FD1" w14:textId="77777777" w:rsidR="00195925" w:rsidRPr="00776F7D" w:rsidRDefault="00195925" w:rsidP="007460AE">
            <w:pPr>
              <w:jc w:val="center"/>
              <w:rPr>
                <w:rFonts w:ascii="Arial" w:hAnsi="Arial"/>
                <w:b/>
                <w:bCs/>
                <w:sz w:val="17"/>
                <w:szCs w:val="17"/>
                <w:lang w:val="hr-HR"/>
              </w:rPr>
            </w:pPr>
          </w:p>
          <w:p w14:paraId="62D312F4" w14:textId="77777777" w:rsidR="00195925" w:rsidRPr="00776F7D" w:rsidRDefault="00195925" w:rsidP="007460AE">
            <w:pPr>
              <w:jc w:val="center"/>
              <w:rPr>
                <w:rFonts w:ascii="Arial" w:hAnsi="Arial"/>
                <w:bCs/>
                <w:sz w:val="17"/>
                <w:szCs w:val="17"/>
                <w:vertAlign w:val="superscript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Naziv programa (mjere)</w:t>
            </w:r>
          </w:p>
          <w:p w14:paraId="568B088F" w14:textId="77777777" w:rsidR="00195925" w:rsidRPr="00776F7D" w:rsidRDefault="00195925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41B3" w14:textId="77777777" w:rsidR="00195925" w:rsidRPr="00776F7D" w:rsidRDefault="00195925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Šifra programa </w:t>
            </w:r>
          </w:p>
        </w:tc>
        <w:tc>
          <w:tcPr>
            <w:tcW w:w="21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B26" w14:textId="77777777" w:rsidR="00195925" w:rsidRPr="00776F7D" w:rsidRDefault="00195925" w:rsidP="007460AE">
            <w:pPr>
              <w:jc w:val="center"/>
              <w:rPr>
                <w:rFonts w:ascii="Arial" w:hAnsi="Arial"/>
                <w:b/>
                <w:bCs/>
                <w:sz w:val="17"/>
                <w:szCs w:val="17"/>
                <w:lang w:val="hr-HR"/>
              </w:rPr>
            </w:pPr>
          </w:p>
          <w:p w14:paraId="4F291058" w14:textId="77777777" w:rsidR="00195925" w:rsidRPr="00776F7D" w:rsidRDefault="00195925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Indikatori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B01" w14:textId="77777777" w:rsidR="00195925" w:rsidRPr="00776F7D" w:rsidRDefault="00195925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Polazna vrijednost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A9CD" w14:textId="77777777" w:rsidR="00195925" w:rsidRPr="00776F7D" w:rsidRDefault="00195925" w:rsidP="007460AE">
            <w:pPr>
              <w:jc w:val="center"/>
              <w:rPr>
                <w:rFonts w:ascii="Arial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Ciljna godišnja vrijednost</w:t>
            </w:r>
          </w:p>
        </w:tc>
      </w:tr>
      <w:tr w:rsidR="00B51132" w:rsidRPr="00776F7D" w14:paraId="03B677F3" w14:textId="77777777" w:rsidTr="007460AE">
        <w:trPr>
          <w:trHeight w:val="20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F7A1" w14:textId="5324243A" w:rsidR="00B51132" w:rsidRPr="00776F7D" w:rsidRDefault="00B51132" w:rsidP="007460AE">
            <w:pPr>
              <w:ind w:left="318" w:hanging="318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1.    </w:t>
            </w:r>
            <w:r w:rsidR="007460AE" w:rsidRPr="00776F7D">
              <w:rPr>
                <w:rFonts w:ascii="Arial" w:hAnsi="Arial"/>
                <w:sz w:val="17"/>
                <w:szCs w:val="17"/>
                <w:lang w:val="hr-HR"/>
              </w:rPr>
              <w:t>Vršenje zakonodavne, kontrolne i predstavničke funkcije</w:t>
            </w:r>
          </w:p>
        </w:tc>
        <w:tc>
          <w:tcPr>
            <w:tcW w:w="42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B361" w14:textId="67497703" w:rsidR="00B51132" w:rsidRPr="00776F7D" w:rsidRDefault="00B51132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001-SK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6C8D" w14:textId="77777777" w:rsidR="00B51132" w:rsidRPr="00776F7D" w:rsidRDefault="00B51132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6EBD2EAB" w14:textId="01E06E25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Broj usvojenih propisa i drugih akata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40F7" w14:textId="44D401A9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300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44D6" w14:textId="71582B84" w:rsidR="00B51132" w:rsidRPr="00776F7D" w:rsidRDefault="00B10B68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29</w:t>
            </w:r>
            <w:r w:rsidR="007460AE" w:rsidRPr="00776F7D">
              <w:rPr>
                <w:rFonts w:ascii="Arial" w:hAnsi="Arial"/>
                <w:sz w:val="17"/>
                <w:szCs w:val="17"/>
                <w:lang w:val="hr-HR"/>
              </w:rPr>
              <w:t>5</w:t>
            </w:r>
          </w:p>
        </w:tc>
      </w:tr>
      <w:tr w:rsidR="00B51132" w:rsidRPr="00776F7D" w14:paraId="0F45EB4F" w14:textId="77777777" w:rsidTr="007460AE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4D38" w14:textId="77777777" w:rsidR="00B51132" w:rsidRPr="00776F7D" w:rsidRDefault="00B51132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9B4" w14:textId="77777777" w:rsidR="00B51132" w:rsidRPr="00776F7D" w:rsidRDefault="00B51132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8025" w14:textId="115107DD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Broj podržanih aktivnosti vjerskih zajednica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DC71" w14:textId="728BB069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67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9C17" w14:textId="7C30A6E2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30</w:t>
            </w:r>
          </w:p>
        </w:tc>
      </w:tr>
      <w:tr w:rsidR="00B51132" w:rsidRPr="00776F7D" w14:paraId="7521A4EC" w14:textId="77777777" w:rsidTr="007460AE">
        <w:trPr>
          <w:trHeight w:val="341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77D6" w14:textId="77777777" w:rsidR="00B51132" w:rsidRPr="00776F7D" w:rsidRDefault="00B51132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271C" w14:textId="77777777" w:rsidR="00B51132" w:rsidRPr="00776F7D" w:rsidRDefault="00B51132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12E4" w14:textId="4E7F5B23" w:rsidR="00B51132" w:rsidRPr="00776F7D" w:rsidRDefault="007460AE" w:rsidP="007460AE">
            <w:pPr>
              <w:jc w:val="both"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>Broj podržanih aktivnosti trećeg sektora i fizičkih lica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BE19" w14:textId="00810276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683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95EE" w14:textId="6E86A6CD" w:rsidR="00B51132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450</w:t>
            </w:r>
          </w:p>
        </w:tc>
      </w:tr>
      <w:tr w:rsidR="00135166" w:rsidRPr="00776F7D" w14:paraId="53496628" w14:textId="77777777" w:rsidTr="007460AE">
        <w:trPr>
          <w:trHeight w:val="341"/>
        </w:trPr>
        <w:tc>
          <w:tcPr>
            <w:tcW w:w="136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E0DB" w14:textId="77777777" w:rsidR="00135166" w:rsidRPr="00776F7D" w:rsidRDefault="00135166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F4B" w14:textId="77777777" w:rsidR="00135166" w:rsidRPr="00776F7D" w:rsidRDefault="00135166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9301" w14:textId="5DB9153E" w:rsidR="00135166" w:rsidRPr="00776F7D" w:rsidRDefault="00135166" w:rsidP="007460AE">
            <w:pPr>
              <w:jc w:val="both"/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</w:pPr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 xml:space="preserve">Broj </w:t>
            </w:r>
            <w:proofErr w:type="spellStart"/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>realizovanih</w:t>
            </w:r>
            <w:proofErr w:type="spellEnd"/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 xml:space="preserve"> ili započetih razvojnih projekata u nerazvijenim </w:t>
            </w:r>
            <w:proofErr w:type="spellStart"/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>opštinama</w:t>
            </w:r>
            <w:proofErr w:type="spellEnd"/>
            <w:r w:rsidRPr="00776F7D">
              <w:rPr>
                <w:rFonts w:ascii="Arial" w:eastAsiaTheme="minorHAnsi" w:hAnsi="Arial"/>
                <w:color w:val="000000" w:themeColor="text1"/>
                <w:sz w:val="17"/>
                <w:szCs w:val="17"/>
                <w:lang w:val="hr-HR"/>
              </w:rPr>
              <w:t xml:space="preserve"> uz podršku dodijeljenih sredstava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5046" w14:textId="4A0472C5" w:rsidR="00135166" w:rsidRPr="00776F7D" w:rsidRDefault="00135166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-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6F24" w14:textId="27B3C5D0" w:rsidR="00135166" w:rsidRPr="00776F7D" w:rsidRDefault="00135166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2</w:t>
            </w:r>
          </w:p>
        </w:tc>
      </w:tr>
      <w:tr w:rsidR="0044140D" w:rsidRPr="00776F7D" w14:paraId="0EB9F6D9" w14:textId="77777777" w:rsidTr="007460AE">
        <w:trPr>
          <w:trHeight w:val="507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D75" w14:textId="52A4DDD3" w:rsidR="0044140D" w:rsidRPr="00776F7D" w:rsidRDefault="0044140D" w:rsidP="007460AE">
            <w:pPr>
              <w:pStyle w:val="Odlomakpopisa"/>
              <w:numPr>
                <w:ilvl w:val="0"/>
                <w:numId w:val="5"/>
              </w:numPr>
              <w:ind w:left="142" w:hanging="142"/>
              <w:contextualSpacing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Stručni i operativni poslovi Skupštine - Stručna služba Skupštine</w:t>
            </w:r>
          </w:p>
          <w:p w14:paraId="0860FE15" w14:textId="3A350FEA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30F1" w14:textId="65544066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 002-SK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5A0E" w14:textId="1C553A0C" w:rsidR="0044140D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Broj </w:t>
            </w:r>
            <w:proofErr w:type="spellStart"/>
            <w:r w:rsidRPr="00776F7D">
              <w:rPr>
                <w:rFonts w:ascii="Arial" w:hAnsi="Arial"/>
                <w:sz w:val="17"/>
                <w:szCs w:val="17"/>
                <w:lang w:val="hr-HR"/>
              </w:rPr>
              <w:t>realizovanih</w:t>
            </w:r>
            <w:proofErr w:type="spellEnd"/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sjednica Skupštine </w:t>
            </w:r>
          </w:p>
          <w:p w14:paraId="22AE7F77" w14:textId="77777777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AA6F" w14:textId="5F8376F4" w:rsidR="0044140D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32A0" w14:textId="4F6E058D" w:rsidR="0044140D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22</w:t>
            </w:r>
          </w:p>
        </w:tc>
      </w:tr>
      <w:tr w:rsidR="0044140D" w:rsidRPr="00776F7D" w14:paraId="24400FFA" w14:textId="77777777" w:rsidTr="007460AE">
        <w:trPr>
          <w:trHeight w:val="144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AB1" w14:textId="77777777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0332" w14:textId="77777777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1A4B" w14:textId="1E046742" w:rsidR="0044140D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Broj </w:t>
            </w:r>
            <w:proofErr w:type="spellStart"/>
            <w:r w:rsidRPr="00776F7D">
              <w:rPr>
                <w:rFonts w:ascii="Arial" w:hAnsi="Arial"/>
                <w:sz w:val="17"/>
                <w:szCs w:val="17"/>
                <w:lang w:val="hr-HR"/>
              </w:rPr>
              <w:t>realizovanih</w:t>
            </w:r>
            <w:proofErr w:type="spellEnd"/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sjednica skupštinskih komisija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A290" w14:textId="754B42D9" w:rsidR="0044140D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36B1" w14:textId="670C2EE3" w:rsidR="0044140D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150</w:t>
            </w:r>
          </w:p>
        </w:tc>
      </w:tr>
      <w:tr w:rsidR="0044140D" w:rsidRPr="00776F7D" w14:paraId="1E4E8392" w14:textId="77777777" w:rsidTr="007460AE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0F2D" w14:textId="77777777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0438" w14:textId="77777777" w:rsidR="0044140D" w:rsidRPr="00776F7D" w:rsidRDefault="0044140D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E23" w14:textId="68AF254A" w:rsidR="0044140D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Broj </w:t>
            </w:r>
            <w:proofErr w:type="spellStart"/>
            <w:r w:rsidRPr="00776F7D">
              <w:rPr>
                <w:rFonts w:ascii="Arial" w:hAnsi="Arial"/>
                <w:sz w:val="17"/>
                <w:szCs w:val="17"/>
                <w:lang w:val="hr-HR"/>
              </w:rPr>
              <w:t>izdatih</w:t>
            </w:r>
            <w:proofErr w:type="spellEnd"/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Službenih glasnika Brčko distrikta BiH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4DBA" w14:textId="0B872850" w:rsidR="0044140D" w:rsidRPr="00776F7D" w:rsidRDefault="001B04C0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D0AE" w14:textId="1F8D1BE4" w:rsidR="0044140D" w:rsidRPr="00776F7D" w:rsidRDefault="0044140D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4</w:t>
            </w:r>
            <w:r w:rsidR="00B10B68" w:rsidRPr="00776F7D">
              <w:rPr>
                <w:rFonts w:ascii="Arial" w:hAnsi="Arial"/>
                <w:sz w:val="17"/>
                <w:szCs w:val="17"/>
                <w:lang w:val="hr-HR"/>
              </w:rPr>
              <w:t>5</w:t>
            </w:r>
          </w:p>
        </w:tc>
      </w:tr>
      <w:tr w:rsidR="001B04C0" w:rsidRPr="00776F7D" w14:paraId="15999CF3" w14:textId="77777777" w:rsidTr="007460AE">
        <w:trPr>
          <w:trHeight w:val="348"/>
        </w:trPr>
        <w:tc>
          <w:tcPr>
            <w:tcW w:w="136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9DF8" w14:textId="2473E909" w:rsidR="001B04C0" w:rsidRPr="00776F7D" w:rsidRDefault="001B04C0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3. Organizacija i sprovođenje izbora - Izborna komisija</w:t>
            </w:r>
          </w:p>
        </w:tc>
        <w:tc>
          <w:tcPr>
            <w:tcW w:w="42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1D1E" w14:textId="7B0F2DDB" w:rsidR="001B04C0" w:rsidRPr="00776F7D" w:rsidRDefault="001B04C0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 003-SK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E290" w14:textId="578F00EE" w:rsidR="001B04C0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Pružena pomoć biračima pri ostvarivanju biračkog prava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B7FE9" w14:textId="5B2242E1" w:rsidR="001B04C0" w:rsidRPr="00776F7D" w:rsidRDefault="001B04C0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1AC6E011" w14:textId="359BA216" w:rsidR="001B04C0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A46B" w14:textId="77777777" w:rsidR="007460AE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5A8EBE85" w14:textId="6707ED47" w:rsidR="001B04C0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3600</w:t>
            </w:r>
          </w:p>
          <w:p w14:paraId="312FE60F" w14:textId="3D140050" w:rsidR="001B04C0" w:rsidRPr="00776F7D" w:rsidRDefault="001B04C0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</w:tr>
      <w:tr w:rsidR="001B04C0" w:rsidRPr="00776F7D" w14:paraId="3505A935" w14:textId="77777777" w:rsidTr="007460AE">
        <w:trPr>
          <w:trHeight w:val="240"/>
        </w:trPr>
        <w:tc>
          <w:tcPr>
            <w:tcW w:w="1366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779B" w14:textId="77777777" w:rsidR="001B04C0" w:rsidRPr="00776F7D" w:rsidRDefault="001B04C0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5B37" w14:textId="77777777" w:rsidR="001B04C0" w:rsidRPr="00776F7D" w:rsidRDefault="001B04C0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01A8" w14:textId="13A6A55C" w:rsidR="001B04C0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Potvrđeni rezultati izbora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581B" w14:textId="717768B2" w:rsidR="001B04C0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E7FD" w14:textId="3368D1CE" w:rsidR="001B04C0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</w:t>
            </w:r>
          </w:p>
        </w:tc>
      </w:tr>
      <w:tr w:rsidR="007460AE" w:rsidRPr="00776F7D" w14:paraId="7EC7FA5B" w14:textId="77777777" w:rsidTr="007460AE">
        <w:trPr>
          <w:trHeight w:val="228"/>
        </w:trPr>
        <w:tc>
          <w:tcPr>
            <w:tcW w:w="1366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7716" w14:textId="77777777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  <w:p w14:paraId="4779FCD2" w14:textId="77777777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D523" w14:textId="77777777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10CD" w14:textId="77777777" w:rsidR="007460AE" w:rsidRPr="00776F7D" w:rsidRDefault="007460AE" w:rsidP="007460AE">
            <w:pPr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Broj podržanih parlamentarnih stranaka</w:t>
            </w:r>
          </w:p>
          <w:p w14:paraId="3ED1792E" w14:textId="2597F531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AEE9" w14:textId="381602AE" w:rsidR="007460AE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C1EA" w14:textId="31631744" w:rsidR="007460AE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11</w:t>
            </w:r>
          </w:p>
        </w:tc>
      </w:tr>
      <w:tr w:rsidR="007460AE" w:rsidRPr="00776F7D" w14:paraId="4AA50AA5" w14:textId="77777777" w:rsidTr="007460AE">
        <w:trPr>
          <w:trHeight w:val="15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3036" w14:textId="77777777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625B" w14:textId="77777777" w:rsidR="007460AE" w:rsidRPr="00776F7D" w:rsidRDefault="007460AE" w:rsidP="007460AE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5A0" w14:textId="2CE70D33" w:rsidR="007460AE" w:rsidRPr="00776F7D" w:rsidRDefault="007460AE" w:rsidP="007460AE">
            <w:pPr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Broj podržanih političkih stranaka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696E" w14:textId="04430E56" w:rsidR="007460AE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4D52" w14:textId="091BDE65" w:rsidR="007460AE" w:rsidRPr="00776F7D" w:rsidRDefault="007460AE" w:rsidP="007460AE">
            <w:pPr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15</w:t>
            </w:r>
          </w:p>
        </w:tc>
      </w:tr>
    </w:tbl>
    <w:p w14:paraId="2732C603" w14:textId="77777777" w:rsidR="00195925" w:rsidRPr="00776F7D" w:rsidRDefault="00195925" w:rsidP="00195925">
      <w:pPr>
        <w:jc w:val="both"/>
        <w:rPr>
          <w:rFonts w:ascii="Arial" w:eastAsia="Times New Roman" w:hAnsi="Arial"/>
          <w:b/>
          <w:sz w:val="17"/>
          <w:szCs w:val="17"/>
          <w:lang w:val="hr-HR"/>
        </w:rPr>
      </w:pPr>
      <w:r w:rsidRPr="00776F7D">
        <w:rPr>
          <w:rFonts w:ascii="Arial" w:eastAsia="Times New Roman" w:hAnsi="Arial"/>
          <w:b/>
          <w:sz w:val="17"/>
          <w:szCs w:val="17"/>
          <w:lang w:val="hr-HR"/>
        </w:rPr>
        <w:t>Napomena:</w:t>
      </w:r>
    </w:p>
    <w:p w14:paraId="61E3386B" w14:textId="3FF98108" w:rsidR="00195925" w:rsidRPr="00776F7D" w:rsidRDefault="00195925" w:rsidP="00195925">
      <w:pPr>
        <w:jc w:val="both"/>
        <w:rPr>
          <w:rFonts w:ascii="Arial" w:eastAsia="Times New Roman" w:hAnsi="Arial"/>
          <w:sz w:val="17"/>
          <w:szCs w:val="17"/>
          <w:lang w:val="hr-HR"/>
        </w:rPr>
      </w:pPr>
      <w:r w:rsidRPr="00776F7D">
        <w:rPr>
          <w:rFonts w:ascii="Arial" w:eastAsia="Times New Roman" w:hAnsi="Arial"/>
          <w:sz w:val="17"/>
          <w:szCs w:val="17"/>
          <w:lang w:val="hr-HR"/>
        </w:rPr>
        <w:t>Programi (mjere) i indikatori nadležnog tijela prenose se iz trogodišnjeg plana rada. U tabelu B1 dodaje se onoliko redova koliko je programa B, odnosno pojedinačnih indikatora u sklopu svakog programa.</w:t>
      </w:r>
    </w:p>
    <w:p w14:paraId="64F84277" w14:textId="77777777" w:rsidR="00195925" w:rsidRPr="00776F7D" w:rsidRDefault="00195925" w:rsidP="00195925">
      <w:pPr>
        <w:jc w:val="both"/>
        <w:rPr>
          <w:rFonts w:ascii="Arial" w:eastAsia="Times New Roman" w:hAnsi="Arial"/>
          <w:sz w:val="17"/>
          <w:szCs w:val="17"/>
          <w:lang w:val="hr-HR"/>
        </w:rPr>
      </w:pPr>
    </w:p>
    <w:p w14:paraId="231AAC71" w14:textId="77777777" w:rsidR="00195925" w:rsidRPr="00776F7D" w:rsidRDefault="00195925" w:rsidP="00195925">
      <w:pPr>
        <w:jc w:val="both"/>
        <w:rPr>
          <w:rFonts w:ascii="Arial" w:eastAsia="Times New Roman" w:hAnsi="Arial"/>
          <w:sz w:val="17"/>
          <w:szCs w:val="17"/>
          <w:lang w:val="hr-HR"/>
        </w:rPr>
      </w:pPr>
    </w:p>
    <w:p w14:paraId="51564364" w14:textId="1A0EF459" w:rsidR="00195925" w:rsidRPr="00776F7D" w:rsidRDefault="00195925" w:rsidP="00195925">
      <w:pPr>
        <w:spacing w:after="120"/>
        <w:jc w:val="both"/>
        <w:rPr>
          <w:rFonts w:ascii="Arial" w:eastAsia="Times New Roman" w:hAnsi="Arial"/>
          <w:b/>
          <w:sz w:val="17"/>
          <w:szCs w:val="17"/>
          <w:lang w:val="hr-HR"/>
        </w:rPr>
      </w:pPr>
      <w:r w:rsidRPr="00776F7D">
        <w:rPr>
          <w:rFonts w:ascii="Arial" w:eastAsia="Times New Roman" w:hAnsi="Arial"/>
          <w:b/>
          <w:sz w:val="17"/>
          <w:szCs w:val="17"/>
          <w:lang w:val="hr-HR"/>
        </w:rPr>
        <w:t xml:space="preserve">B2. Aktivnosti / </w:t>
      </w:r>
      <w:r w:rsidR="004D1269" w:rsidRPr="00776F7D">
        <w:rPr>
          <w:rFonts w:ascii="Arial" w:eastAsia="Times New Roman" w:hAnsi="Arial"/>
          <w:b/>
          <w:sz w:val="17"/>
          <w:szCs w:val="17"/>
          <w:lang w:val="hr-HR"/>
        </w:rPr>
        <w:t>P</w:t>
      </w:r>
      <w:r w:rsidRPr="00776F7D">
        <w:rPr>
          <w:rFonts w:ascii="Arial" w:eastAsia="Times New Roman" w:hAnsi="Arial"/>
          <w:b/>
          <w:sz w:val="17"/>
          <w:szCs w:val="17"/>
          <w:lang w:val="hr-HR"/>
        </w:rPr>
        <w:t xml:space="preserve">rojekti kojim se </w:t>
      </w:r>
      <w:proofErr w:type="spellStart"/>
      <w:r w:rsidRPr="00776F7D">
        <w:rPr>
          <w:rFonts w:ascii="Arial" w:eastAsia="Times New Roman" w:hAnsi="Arial"/>
          <w:b/>
          <w:sz w:val="17"/>
          <w:szCs w:val="17"/>
          <w:lang w:val="hr-HR"/>
        </w:rPr>
        <w:t>realizuju</w:t>
      </w:r>
      <w:proofErr w:type="spellEnd"/>
      <w:r w:rsidRPr="00776F7D">
        <w:rPr>
          <w:rFonts w:ascii="Arial" w:eastAsia="Times New Roman" w:hAnsi="Arial"/>
          <w:b/>
          <w:sz w:val="17"/>
          <w:szCs w:val="17"/>
          <w:lang w:val="hr-HR"/>
        </w:rPr>
        <w:t xml:space="preserve"> programi (mjere) iz tabele B1</w:t>
      </w:r>
    </w:p>
    <w:tbl>
      <w:tblPr>
        <w:tblW w:w="53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20"/>
        <w:gridCol w:w="981"/>
        <w:gridCol w:w="2535"/>
        <w:gridCol w:w="1675"/>
        <w:gridCol w:w="501"/>
        <w:gridCol w:w="89"/>
        <w:gridCol w:w="843"/>
        <w:gridCol w:w="14"/>
        <w:gridCol w:w="1113"/>
        <w:gridCol w:w="1945"/>
      </w:tblGrid>
      <w:tr w:rsidR="00195925" w:rsidRPr="00776F7D" w14:paraId="08A47014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bookmarkEnd w:id="2"/>
          <w:p w14:paraId="75643315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Redni broj i naziv programa (mjere)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1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(prenosi se iz tabele B1): </w:t>
            </w:r>
          </w:p>
          <w:p w14:paraId="2008B214" w14:textId="44C4969C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1. </w:t>
            </w:r>
            <w:r w:rsidR="007460AE" w:rsidRPr="00776F7D">
              <w:rPr>
                <w:rFonts w:ascii="Arial" w:hAnsi="Arial"/>
                <w:b/>
                <w:sz w:val="17"/>
                <w:szCs w:val="17"/>
                <w:lang w:val="hr-HR"/>
              </w:rPr>
              <w:t>Vršenje zakonodavne, kontrolne i predstavničke funkcije</w:t>
            </w:r>
          </w:p>
        </w:tc>
      </w:tr>
      <w:tr w:rsidR="00195925" w:rsidRPr="00776F7D" w14:paraId="155A4FA1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26C4038A" w14:textId="77777777" w:rsidR="00B51132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strateškog dokumenta, oznaka strateškog cilja, prioriteta i mjere, čijoj realizaciji doprinosi program:</w:t>
            </w:r>
          </w:p>
          <w:p w14:paraId="276C5555" w14:textId="6F8D9CC4" w:rsidR="00195925" w:rsidRPr="00776F7D" w:rsidRDefault="00B51132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Program iz planskih dokumenata.</w:t>
            </w:r>
          </w:p>
          <w:p w14:paraId="60E2D061" w14:textId="77777777" w:rsidR="0024168F" w:rsidRPr="00776F7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Operativni ciljevi:</w:t>
            </w:r>
          </w:p>
          <w:p w14:paraId="7860F806" w14:textId="77777777" w:rsidR="0024168F" w:rsidRPr="00776F7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Cilj 1: Jačanje zakonodavne i kontrolne funkcije i podrška parlamentarnoj demokratiji kroz rad poslanika u interesu građana.                                                                                                               Cilj 2: Obnova, očuvanje, izgradnja vjerskih objekata                                       </w:t>
            </w:r>
          </w:p>
          <w:p w14:paraId="69F00919" w14:textId="3B17E668" w:rsidR="0024168F" w:rsidRPr="00776F7D" w:rsidRDefault="0024168F" w:rsidP="0024168F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Cilj 3: Unapređenje rada udruženja i fondacija i podrška redovnim aktivnostima fizičkih lica za poboljšanje kvaliteta života</w:t>
            </w:r>
          </w:p>
          <w:p w14:paraId="02125BD9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</w:tr>
      <w:tr w:rsidR="00195925" w:rsidRPr="00776F7D" w14:paraId="7E8BE757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44AD850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4FD4DDC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44C96F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Očekivani rezultat </w:t>
            </w:r>
          </w:p>
          <w:p w14:paraId="7947AD9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aktivnosti/projekta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4DDB2E01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Nosilac</w:t>
            </w:r>
          </w:p>
          <w:p w14:paraId="6C80C66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/>
            <w:vAlign w:val="center"/>
          </w:tcPr>
          <w:p w14:paraId="23479EA1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PJI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0D9D583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Usvaja se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099" w:type="pct"/>
            <w:gridSpan w:val="2"/>
            <w:shd w:val="clear" w:color="auto" w:fill="D0CECE"/>
            <w:vAlign w:val="center"/>
          </w:tcPr>
          <w:p w14:paraId="684ED62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Izvori i iznosi planiranih </w:t>
            </w:r>
            <w:proofErr w:type="spellStart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finansijskih</w:t>
            </w:r>
            <w:proofErr w:type="spellEnd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  <w:p w14:paraId="337A86A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sredstava u  KM</w:t>
            </w:r>
          </w:p>
        </w:tc>
      </w:tr>
      <w:tr w:rsidR="00195925" w:rsidRPr="00776F7D" w14:paraId="31A0A5CE" w14:textId="77777777" w:rsidTr="00E84D1D">
        <w:trPr>
          <w:trHeight w:val="321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5836E36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4CBF98F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6D5B7FA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6A3C767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D0CECE"/>
            <w:vAlign w:val="center"/>
          </w:tcPr>
          <w:p w14:paraId="2C9A975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41ADB19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3F82A96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12AA7D9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Iznos</w:t>
            </w:r>
          </w:p>
        </w:tc>
      </w:tr>
      <w:tr w:rsidR="00195925" w:rsidRPr="00776F7D" w14:paraId="6C348241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7B05A028" w14:textId="40013FAF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1.1.</w:t>
            </w:r>
            <w:r w:rsidR="00B51132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</w:t>
            </w:r>
            <w:r w:rsidR="0024168F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Sprovođenje zakonodavne aktivnosti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CA6702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1F006BF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4CE4FF1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6CD7C48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BB9EC70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21DE13F2" w14:textId="53A07926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AB91099" w14:textId="4AC0A87D" w:rsidR="000652A4" w:rsidRPr="00776F7D" w:rsidRDefault="000652A4" w:rsidP="000652A4">
            <w:pPr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Jačanje zakonodavne i kontrolne funkcije i podrška parlamentarnoj demokratiji kroz rad poslanika u interesu građana</w:t>
            </w:r>
          </w:p>
          <w:p w14:paraId="68BE9732" w14:textId="77777777" w:rsidR="000652A4" w:rsidRPr="00776F7D" w:rsidRDefault="000652A4" w:rsidP="000652A4">
            <w:pPr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FAFF6AA" w14:textId="23859E2A" w:rsidR="00195925" w:rsidRPr="00776F7D" w:rsidRDefault="000652A4" w:rsidP="000652A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Postizanje visokog stepena efikasnosti i odgovornosti parlamenta koji se ogleda kroz blagovremeno ispunjavanje svih obaveza utvrđenih Statutom Brčko distrikta BiH i zakonima Brčko distrikta BiH</w:t>
            </w:r>
          </w:p>
        </w:tc>
        <w:tc>
          <w:tcPr>
            <w:tcW w:w="602" w:type="pct"/>
            <w:vMerge w:val="restart"/>
          </w:tcPr>
          <w:p w14:paraId="3594E4D4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1BF0801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83DB7E7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C48041D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F755B70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835CEDA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9767C45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EDC7E22" w14:textId="77777777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C96CA18" w14:textId="49CCC268" w:rsidR="000652A4" w:rsidRPr="00776F7D" w:rsidRDefault="000652A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Skupština </w:t>
            </w:r>
            <w:r w:rsidR="00E300F4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B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rčko distrikta BiH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3FD401F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7548C34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4CA54A6" w14:textId="77777777" w:rsidR="009F71BA" w:rsidRPr="00776F7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7BB0F7BF" w14:textId="77777777" w:rsidR="009F71BA" w:rsidRPr="00776F7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27CE356" w14:textId="77777777" w:rsidR="009F71BA" w:rsidRPr="00776F7D" w:rsidRDefault="009F71B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35C3553" w14:textId="374056CA" w:rsidR="009F71BA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43768DC4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6295F29" w14:textId="50435413" w:rsidR="00195925" w:rsidRPr="00776F7D" w:rsidRDefault="0024168F" w:rsidP="00B03AE0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2.</w:t>
            </w:r>
            <w:r w:rsidR="006A2BF5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716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</w:t>
            </w:r>
            <w:r w:rsidR="006A2BF5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964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,00</w:t>
            </w:r>
          </w:p>
        </w:tc>
      </w:tr>
      <w:tr w:rsidR="00195925" w:rsidRPr="00776F7D" w14:paraId="34A8B6E8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575FA1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A071AC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4D9BB59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69912AA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011E449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013A8C0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E1BD33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C820FE6" w14:textId="1E27CFDA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0D12B87E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77DBFA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E2DDCD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007E951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1329D9B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792E75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9C235C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A971AB8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1E8DA7C" w14:textId="3D111276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0A4F1B1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23C6D8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343816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4FC83BB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4FA69EA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621B46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16139D2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981B08D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Ostale </w:t>
            </w:r>
          </w:p>
          <w:p w14:paraId="4F5EC599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1CF5727" w14:textId="785DAF0A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9126EE1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17CFAD8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541194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7D72C1E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36863AC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568919B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4AD4BC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7406B74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D672565" w14:textId="52FE0E36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B617D31" w14:textId="77777777" w:rsidTr="00E84D1D">
        <w:trPr>
          <w:trHeight w:val="344"/>
          <w:jc w:val="center"/>
        </w:trPr>
        <w:tc>
          <w:tcPr>
            <w:tcW w:w="1516" w:type="pct"/>
            <w:vMerge/>
            <w:vAlign w:val="center"/>
          </w:tcPr>
          <w:p w14:paraId="033489C1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19566B1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2B9142E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7EC0AE5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40EE688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152CB9D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FE1584C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33053F7D" w14:textId="1591AF3E" w:rsidR="00195925" w:rsidRPr="00776F7D" w:rsidRDefault="006A2BF5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2.716.964,00</w:t>
            </w:r>
          </w:p>
        </w:tc>
      </w:tr>
      <w:tr w:rsidR="00195925" w:rsidRPr="00776F7D" w14:paraId="0F0AFA7F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082B7116" w14:textId="42185CFC" w:rsidR="000652A4" w:rsidRPr="00776F7D" w:rsidRDefault="000652A4" w:rsidP="000652A4">
            <w:pPr>
              <w:pStyle w:val="Odlomakpopisa"/>
              <w:numPr>
                <w:ilvl w:val="1"/>
                <w:numId w:val="6"/>
              </w:numPr>
              <w:ind w:left="318" w:right="557" w:hanging="318"/>
              <w:contextualSpacing/>
              <w:jc w:val="both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Podrška vjerskim zajednicama</w:t>
            </w:r>
          </w:p>
          <w:p w14:paraId="160CB864" w14:textId="059E020F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0745D0B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10A83E9" w14:textId="5C0D2B22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343A883" w14:textId="77777777" w:rsidR="000652A4" w:rsidRPr="00776F7D" w:rsidRDefault="000652A4" w:rsidP="000652A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B73423C" w14:textId="4979633F" w:rsidR="00195925" w:rsidRPr="00776F7D" w:rsidRDefault="000652A4" w:rsidP="000652A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Obnova, očuvanje i izgradnja vjerskih objekata</w:t>
            </w:r>
          </w:p>
        </w:tc>
        <w:tc>
          <w:tcPr>
            <w:tcW w:w="602" w:type="pct"/>
            <w:vMerge w:val="restart"/>
          </w:tcPr>
          <w:p w14:paraId="40FE045F" w14:textId="77777777" w:rsidR="000652A4" w:rsidRPr="00776F7D" w:rsidRDefault="000652A4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Komisija za upravu i finansije</w:t>
            </w:r>
          </w:p>
          <w:p w14:paraId="5FC0C14D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 w:val="restart"/>
            <w:shd w:val="clear" w:color="auto" w:fill="FFFFFF"/>
          </w:tcPr>
          <w:p w14:paraId="00C4939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15ED25B2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A1441DE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5F52866D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BC37CD3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13D6B37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105E8CCE" w14:textId="65985D3A" w:rsidR="00195925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64C6DDE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D1F9104" w14:textId="6F3C0121" w:rsidR="0019592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2.069</w:t>
            </w:r>
            <w:r w:rsidR="000C7D5B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500</w:t>
            </w:r>
            <w:r w:rsidR="000C7D5B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,00</w:t>
            </w:r>
          </w:p>
        </w:tc>
      </w:tr>
      <w:tr w:rsidR="00195925" w:rsidRPr="00776F7D" w14:paraId="3CAD6066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338802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99998E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348C66C5" w14:textId="77777777" w:rsidR="00195925" w:rsidRPr="00776F7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094F6B46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46D3142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2AB871A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0ECB0E5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34AEE87" w14:textId="7774032F" w:rsidR="00195925" w:rsidRPr="00776F7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1F113E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258069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602267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7B8BCD32" w14:textId="77777777" w:rsidR="00195925" w:rsidRPr="00776F7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3D4BE90E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24389B8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2AB32A9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674A9B5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49F64F6" w14:textId="38AB0C8C" w:rsidR="00195925" w:rsidRPr="00776F7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0A2F8CBB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789532E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ECF75C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47E7333B" w14:textId="77777777" w:rsidR="00195925" w:rsidRPr="00776F7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0BA53EA5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5D60FC1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6CB4928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66A63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B02EC4A" w14:textId="150D350C" w:rsidR="00195925" w:rsidRPr="00776F7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E087402" w14:textId="77777777" w:rsidTr="00E84D1D">
        <w:trPr>
          <w:trHeight w:val="316"/>
          <w:jc w:val="center"/>
        </w:trPr>
        <w:tc>
          <w:tcPr>
            <w:tcW w:w="1516" w:type="pct"/>
            <w:vMerge/>
            <w:vAlign w:val="center"/>
          </w:tcPr>
          <w:p w14:paraId="5D369E1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35C1FD1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503D5CA2" w14:textId="77777777" w:rsidR="00195925" w:rsidRPr="00776F7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5D17862C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6A831F3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4351B45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81016B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0203119" w14:textId="36B8CD33" w:rsidR="00195925" w:rsidRPr="00776F7D" w:rsidRDefault="000652A4" w:rsidP="000652A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784A6249" w14:textId="77777777" w:rsidTr="00E84D1D">
        <w:trPr>
          <w:trHeight w:val="302"/>
          <w:jc w:val="center"/>
        </w:trPr>
        <w:tc>
          <w:tcPr>
            <w:tcW w:w="1516" w:type="pct"/>
            <w:vMerge/>
            <w:vAlign w:val="center"/>
          </w:tcPr>
          <w:p w14:paraId="3557481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075929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69867F54" w14:textId="77777777" w:rsidR="00195925" w:rsidRPr="00776F7D" w:rsidRDefault="00195925" w:rsidP="00195925">
            <w:pPr>
              <w:numPr>
                <w:ilvl w:val="0"/>
                <w:numId w:val="1"/>
              </w:numPr>
              <w:spacing w:after="160" w:line="259" w:lineRule="auto"/>
              <w:ind w:left="72" w:hanging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67CFA1BD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237CC2E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044DD95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9975B4F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7E96BFD6" w14:textId="0666C7A4" w:rsidR="00195925" w:rsidRPr="00776F7D" w:rsidRDefault="006A2BF5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2.069.500,00</w:t>
            </w:r>
          </w:p>
        </w:tc>
      </w:tr>
      <w:tr w:rsidR="00195925" w:rsidRPr="00776F7D" w14:paraId="57E1A4AF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5701E13C" w14:textId="3597E31E" w:rsidR="000652A4" w:rsidRPr="00776F7D" w:rsidRDefault="000652A4" w:rsidP="000652A4">
            <w:pPr>
              <w:pStyle w:val="Odlomakpopisa"/>
              <w:numPr>
                <w:ilvl w:val="1"/>
                <w:numId w:val="6"/>
              </w:numPr>
              <w:ind w:left="318" w:hanging="318"/>
              <w:contextualSpacing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lastRenderedPageBreak/>
              <w:t>Podrška trećem sektoru i fizičkim licima</w:t>
            </w:r>
          </w:p>
          <w:p w14:paraId="58A979F0" w14:textId="7E2AA74A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744788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A452078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EB8B8D1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3BF769A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230CBAE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8B7C9EB" w14:textId="6B2C1234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3DCA457E" w14:textId="450ABE94" w:rsidR="00195925" w:rsidRPr="00776F7D" w:rsidRDefault="00AA037B" w:rsidP="000652A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hAnsi="Arial"/>
                <w:sz w:val="17"/>
                <w:szCs w:val="17"/>
                <w:lang w:val="hr-HR"/>
              </w:rPr>
              <w:t>Unapređenje rada udruženja i fondacija i podrška redovnim aktivnostima fizičkih lica za poboljšanje kvaliteta života</w:t>
            </w:r>
          </w:p>
        </w:tc>
        <w:tc>
          <w:tcPr>
            <w:tcW w:w="602" w:type="pct"/>
            <w:vMerge w:val="restart"/>
          </w:tcPr>
          <w:p w14:paraId="407E9EEE" w14:textId="77777777" w:rsidR="000652A4" w:rsidRPr="00776F7D" w:rsidRDefault="000652A4" w:rsidP="000652A4">
            <w:pPr>
              <w:spacing w:after="200" w:line="276" w:lineRule="auto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Komisija za upravu i finansije</w:t>
            </w:r>
          </w:p>
          <w:p w14:paraId="13D8B5D6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 w:val="restart"/>
            <w:shd w:val="clear" w:color="auto" w:fill="FFFFFF"/>
          </w:tcPr>
          <w:p w14:paraId="7BC49C0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555017C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72E32AE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945B9C8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16DDED7E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6F68720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0A25E62" w14:textId="32FCE898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300BA51A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9C9A592" w14:textId="646E24FB" w:rsidR="00195925" w:rsidRPr="00776F7D" w:rsidRDefault="00AA037B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300</w:t>
            </w:r>
            <w:r w:rsidR="00EA603A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  <w:r w:rsidR="00EA603A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00,00</w:t>
            </w:r>
          </w:p>
        </w:tc>
      </w:tr>
      <w:tr w:rsidR="00195925" w:rsidRPr="00776F7D" w14:paraId="075B2BE7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677B4D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60E80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55B24B87" w14:textId="77777777" w:rsidR="00195925" w:rsidRPr="00776F7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340864F7" w14:textId="77777777" w:rsidR="00195925" w:rsidRPr="00776F7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4116394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0CA0926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1CDD40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9608855" w14:textId="58A299B6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4B33692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FAFFCA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7D8F2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44E9B33E" w14:textId="77777777" w:rsidR="00195925" w:rsidRPr="00776F7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548E36D3" w14:textId="77777777" w:rsidR="00195925" w:rsidRPr="00776F7D" w:rsidRDefault="00195925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6EDA2CA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42F08B2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117AB98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41E97D3" w14:textId="70EFC6B6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4C099B0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A414C5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1B770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06B15ECC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5D8E6E22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3C23E6C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4858D3E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2C72C6D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E0018B3" w14:textId="39A72E07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64B803D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BD4EF2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E7421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CDF82E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65AD1514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3C0E9F9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180C6ED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0042C68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B285B83" w14:textId="5D9D8A66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7FEE059E" w14:textId="77777777" w:rsidTr="00E84D1D">
        <w:trPr>
          <w:trHeight w:val="318"/>
          <w:jc w:val="center"/>
        </w:trPr>
        <w:tc>
          <w:tcPr>
            <w:tcW w:w="1516" w:type="pct"/>
            <w:vMerge/>
            <w:vAlign w:val="center"/>
          </w:tcPr>
          <w:p w14:paraId="5983813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01321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9EC442C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38002A52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2F2F2"/>
            <w:vAlign w:val="center"/>
          </w:tcPr>
          <w:p w14:paraId="7964599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  <w:vAlign w:val="center"/>
          </w:tcPr>
          <w:p w14:paraId="19CCD7F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62869CF6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1406EF8" w14:textId="5672A393" w:rsidR="00195925" w:rsidRPr="00776F7D" w:rsidRDefault="00AA037B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300</w:t>
            </w:r>
            <w:r w:rsidR="00EA603A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0</w:t>
            </w:r>
            <w:r w:rsidR="00EA603A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00,00</w:t>
            </w:r>
          </w:p>
        </w:tc>
      </w:tr>
      <w:tr w:rsidR="006A2BF5" w:rsidRPr="00776F7D" w14:paraId="08A497D7" w14:textId="77777777" w:rsidTr="00F964EA">
        <w:trPr>
          <w:trHeight w:val="505"/>
          <w:jc w:val="center"/>
        </w:trPr>
        <w:tc>
          <w:tcPr>
            <w:tcW w:w="1516" w:type="pct"/>
            <w:vMerge w:val="restart"/>
            <w:vAlign w:val="center"/>
          </w:tcPr>
          <w:p w14:paraId="18B06EF6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06FB9EF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9195699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3E198C7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FA3C756" w14:textId="7F642B04" w:rsidR="006A2BF5" w:rsidRPr="00776F7D" w:rsidRDefault="006A2BF5" w:rsidP="00F964EA">
            <w:pPr>
              <w:ind w:left="-25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1.</w:t>
            </w:r>
            <w:r w:rsidR="00135166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4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ab/>
              <w:t>Podrška drugim nivoima vlasti</w:t>
            </w:r>
          </w:p>
          <w:p w14:paraId="7E61B1A9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3274F4C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58D29A0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4BD3E6B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DD61393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2CB38822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50890D0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E4E3908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EED84C" w14:textId="57C001A8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  <w:vAlign w:val="center"/>
          </w:tcPr>
          <w:p w14:paraId="5AECC721" w14:textId="3D751495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Podržati realizaciju prioritetnih razvojnih projekata u nerazvijenim </w:t>
            </w:r>
            <w:proofErr w:type="spellStart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opštinama</w:t>
            </w:r>
            <w:proofErr w:type="spellEnd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kroz budžetska sredstva Brčko distrikta BiH, s ciljem ekonomskog jačanja i ravnomjernijeg regionalnog razvoja.</w:t>
            </w:r>
          </w:p>
        </w:tc>
        <w:tc>
          <w:tcPr>
            <w:tcW w:w="602" w:type="pct"/>
            <w:vMerge w:val="restart"/>
            <w:vAlign w:val="center"/>
          </w:tcPr>
          <w:p w14:paraId="48A03001" w14:textId="47A7141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Komisija za upravu i finansije</w:t>
            </w:r>
          </w:p>
        </w:tc>
        <w:tc>
          <w:tcPr>
            <w:tcW w:w="180" w:type="pct"/>
            <w:vMerge w:val="restart"/>
            <w:shd w:val="clear" w:color="auto" w:fill="FFFFFF" w:themeFill="background1"/>
            <w:vAlign w:val="center"/>
          </w:tcPr>
          <w:p w14:paraId="445E693C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 w:themeFill="background1"/>
            <w:vAlign w:val="center"/>
          </w:tcPr>
          <w:p w14:paraId="74F7F896" w14:textId="64687241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891DE" w14:textId="3128DEB4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0E9C3" w14:textId="61B40175" w:rsidR="006A2BF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170.000,00</w:t>
            </w:r>
          </w:p>
        </w:tc>
      </w:tr>
      <w:tr w:rsidR="006A2BF5" w:rsidRPr="00776F7D" w14:paraId="079DDE73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322EE08B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8F71B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14DCB302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71CC124A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3CE6946C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74D8D0AB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A1D5E" w14:textId="079A4519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572B2" w14:textId="51A8C796" w:rsidR="006A2BF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6A2BF5" w:rsidRPr="00776F7D" w14:paraId="4A6CEF21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5F6410A9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E01B0F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5C7AC4FF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6CE44D77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D7CBE7A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5A405B2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7B3A0F" w14:textId="6252338D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45D" w14:textId="52FD966A" w:rsidR="006A2BF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6A2BF5" w:rsidRPr="00776F7D" w14:paraId="38F365A6" w14:textId="77777777" w:rsidTr="00F964EA">
        <w:trPr>
          <w:trHeight w:val="468"/>
          <w:jc w:val="center"/>
        </w:trPr>
        <w:tc>
          <w:tcPr>
            <w:tcW w:w="1516" w:type="pct"/>
            <w:vMerge/>
            <w:vAlign w:val="center"/>
          </w:tcPr>
          <w:p w14:paraId="37360306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E1EDE5D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71455FD0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0D799A17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D190AA6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14BA2ED1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2B75B" w14:textId="783197E8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0F714" w14:textId="658040F0" w:rsidR="006A2BF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6A2BF5" w:rsidRPr="00776F7D" w14:paraId="72A98953" w14:textId="77777777" w:rsidTr="00F964EA">
        <w:trPr>
          <w:trHeight w:val="372"/>
          <w:jc w:val="center"/>
        </w:trPr>
        <w:tc>
          <w:tcPr>
            <w:tcW w:w="1516" w:type="pct"/>
            <w:vMerge/>
            <w:vAlign w:val="center"/>
          </w:tcPr>
          <w:p w14:paraId="3482A212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904D48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44F1743C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7E04FAA9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20110F92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498F165A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94B06" w14:textId="0A18065D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FCDDE" w14:textId="64DA792E" w:rsidR="006A2BF5" w:rsidRPr="00776F7D" w:rsidRDefault="006A2BF5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6A2BF5" w:rsidRPr="00776F7D" w14:paraId="5BDE173D" w14:textId="77777777" w:rsidTr="00F964EA">
        <w:trPr>
          <w:trHeight w:val="408"/>
          <w:jc w:val="center"/>
        </w:trPr>
        <w:tc>
          <w:tcPr>
            <w:tcW w:w="1516" w:type="pct"/>
            <w:vMerge/>
            <w:vAlign w:val="center"/>
          </w:tcPr>
          <w:p w14:paraId="1641C605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567119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33DD0A2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657996C3" w14:textId="77777777" w:rsidR="006A2BF5" w:rsidRPr="00776F7D" w:rsidRDefault="006A2BF5" w:rsidP="00511AB4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499B4B9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17B6D6AE" w14:textId="77777777" w:rsidR="006A2BF5" w:rsidRPr="00776F7D" w:rsidRDefault="006A2BF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5690E6" w14:textId="54C4908A" w:rsidR="006A2BF5" w:rsidRPr="00776F7D" w:rsidRDefault="006A2BF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B089" w14:textId="68879DAA" w:rsidR="006A2BF5" w:rsidRPr="00776F7D" w:rsidRDefault="006A2BF5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170.000,00</w:t>
            </w:r>
          </w:p>
        </w:tc>
      </w:tr>
      <w:tr w:rsidR="00195925" w:rsidRPr="00776F7D" w14:paraId="44934127" w14:textId="77777777" w:rsidTr="006A2BF5">
        <w:trPr>
          <w:trHeight w:val="20"/>
          <w:jc w:val="center"/>
        </w:trPr>
        <w:tc>
          <w:tcPr>
            <w:tcW w:w="3901" w:type="pct"/>
            <w:gridSpan w:val="8"/>
            <w:vMerge w:val="restart"/>
            <w:vAlign w:val="center"/>
          </w:tcPr>
          <w:p w14:paraId="695A8352" w14:textId="2EB65349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Ukupno za program (mjeru) 1</w:t>
            </w:r>
          </w:p>
          <w:p w14:paraId="506CC39E" w14:textId="77777777" w:rsidR="00193F86" w:rsidRPr="00776F7D" w:rsidRDefault="00193F86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779974A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51C952A" w14:textId="2F1672C1" w:rsidR="00195925" w:rsidRPr="00776F7D" w:rsidRDefault="00135166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5</w:t>
            </w:r>
            <w:r w:rsidR="0024168F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256</w:t>
            </w:r>
            <w:r w:rsidR="0024168F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464</w:t>
            </w:r>
            <w:r w:rsidR="0024168F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,00</w:t>
            </w:r>
          </w:p>
        </w:tc>
      </w:tr>
      <w:tr w:rsidR="00195925" w:rsidRPr="00776F7D" w14:paraId="4FED11C1" w14:textId="77777777" w:rsidTr="006A2BF5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037474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vAlign w:val="center"/>
          </w:tcPr>
          <w:p w14:paraId="43B6BEB8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4BF74B4" w14:textId="0F7A2754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F8CB37D" w14:textId="77777777" w:rsidTr="00E84D1D">
        <w:trPr>
          <w:trHeight w:val="293"/>
          <w:jc w:val="center"/>
        </w:trPr>
        <w:tc>
          <w:tcPr>
            <w:tcW w:w="3901" w:type="pct"/>
            <w:gridSpan w:val="8"/>
            <w:vMerge/>
          </w:tcPr>
          <w:p w14:paraId="54CEF65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22CCA67F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01C0F89" w14:textId="5C438600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BA4CCF5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03CEAF8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2B2FD3B0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4D8C906" w14:textId="25788897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26D757E5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2C57D4C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408AC736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7093231" w14:textId="1C1CD37D" w:rsidR="00195925" w:rsidRPr="00776F7D" w:rsidRDefault="000652A4" w:rsidP="000652A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571B0B23" w14:textId="77777777" w:rsidTr="00E84D1D">
        <w:trPr>
          <w:trHeight w:val="401"/>
          <w:jc w:val="center"/>
        </w:trPr>
        <w:tc>
          <w:tcPr>
            <w:tcW w:w="3901" w:type="pct"/>
            <w:gridSpan w:val="8"/>
            <w:vMerge/>
          </w:tcPr>
          <w:p w14:paraId="2E53BAB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5D2EE61B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B3E7BAA" w14:textId="07B2E329" w:rsidR="00195925" w:rsidRPr="00776F7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5.256.464,00</w:t>
            </w:r>
          </w:p>
        </w:tc>
      </w:tr>
      <w:tr w:rsidR="00195925" w:rsidRPr="00776F7D" w14:paraId="5A18F198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43872A96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Redni broj i naziv programa (mjere)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1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(prenosi se iz tabele A1): </w:t>
            </w:r>
          </w:p>
          <w:p w14:paraId="33799369" w14:textId="7CB425DF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2.</w:t>
            </w:r>
            <w:r w:rsidR="000652A4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</w:t>
            </w:r>
            <w:r w:rsidR="000652A4"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>Stručni i operativni poslovi Skupštine - Stručna služba Skupštine</w:t>
            </w:r>
          </w:p>
        </w:tc>
      </w:tr>
      <w:tr w:rsidR="00195925" w:rsidRPr="00776F7D" w14:paraId="7CB36DB3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F934E1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strateškog dokumenta, oznaka strateškog cilja, prioriteta i mjere, čijoj realizaciji doprinosi program:</w:t>
            </w:r>
          </w:p>
          <w:p w14:paraId="5A7373B7" w14:textId="77777777" w:rsidR="00195925" w:rsidRPr="00776F7D" w:rsidRDefault="000652A4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Program iz planskih dokumenata.</w:t>
            </w:r>
          </w:p>
          <w:p w14:paraId="5F53A7B4" w14:textId="77777777" w:rsidR="00AA037B" w:rsidRPr="00776F7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Operativni ciljevi:</w:t>
            </w:r>
          </w:p>
          <w:p w14:paraId="2755A0C6" w14:textId="77777777" w:rsidR="00AA037B" w:rsidRPr="00776F7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Cilj 1: Jačanje administrativnih kapaciteta i unapređenje kvaliteta stručne podrške Skupštini                                                                   </w:t>
            </w:r>
          </w:p>
          <w:p w14:paraId="386E5B5A" w14:textId="1B05937D" w:rsidR="00AA037B" w:rsidRPr="00776F7D" w:rsidRDefault="00AA037B" w:rsidP="00AA037B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Cilj 2: Transparentnost rada Skupštine     </w:t>
            </w:r>
          </w:p>
        </w:tc>
      </w:tr>
      <w:tr w:rsidR="00195925" w:rsidRPr="00776F7D" w14:paraId="7B74974E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0A845C5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12D7809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706D453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Očekivani rezultat </w:t>
            </w:r>
          </w:p>
          <w:p w14:paraId="2B066FA9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aktivnosti/projekta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30F65DE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Nosilac</w:t>
            </w:r>
          </w:p>
          <w:p w14:paraId="767DCAB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  <w:lastRenderedPageBreak/>
              <w:t>(najmanji organizacioni dio)</w:t>
            </w:r>
          </w:p>
        </w:tc>
        <w:tc>
          <w:tcPr>
            <w:tcW w:w="212" w:type="pct"/>
            <w:gridSpan w:val="2"/>
            <w:vMerge w:val="restart"/>
            <w:shd w:val="clear" w:color="auto" w:fill="D0CECE"/>
            <w:vAlign w:val="center"/>
          </w:tcPr>
          <w:p w14:paraId="52D6160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lastRenderedPageBreak/>
              <w:t>PJI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303" w:type="pct"/>
            <w:shd w:val="clear" w:color="auto" w:fill="D0CECE"/>
            <w:vAlign w:val="center"/>
          </w:tcPr>
          <w:p w14:paraId="7A191FF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Usvaja se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104" w:type="pct"/>
            <w:gridSpan w:val="3"/>
            <w:shd w:val="clear" w:color="auto" w:fill="D0CECE"/>
            <w:vAlign w:val="center"/>
          </w:tcPr>
          <w:p w14:paraId="30ECB48E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Izvori i iznosi planiranih </w:t>
            </w:r>
            <w:proofErr w:type="spellStart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finansijskih</w:t>
            </w:r>
            <w:proofErr w:type="spellEnd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  <w:p w14:paraId="03D7737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lastRenderedPageBreak/>
              <w:t>sredstava u  KM</w:t>
            </w:r>
          </w:p>
        </w:tc>
      </w:tr>
      <w:tr w:rsidR="00195925" w:rsidRPr="00776F7D" w14:paraId="209A2F46" w14:textId="77777777" w:rsidTr="00E84D1D">
        <w:trPr>
          <w:trHeight w:val="237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42DD82B2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46EBCE2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5F500EFF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1D5C374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D0CECE"/>
            <w:vAlign w:val="center"/>
          </w:tcPr>
          <w:p w14:paraId="75C0CB0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shd w:val="clear" w:color="auto" w:fill="D0CECE"/>
            <w:vAlign w:val="center"/>
          </w:tcPr>
          <w:p w14:paraId="00397C2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405" w:type="pct"/>
            <w:gridSpan w:val="2"/>
            <w:shd w:val="clear" w:color="auto" w:fill="D0CECE"/>
            <w:vAlign w:val="center"/>
          </w:tcPr>
          <w:p w14:paraId="385D797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750A20D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Iznos</w:t>
            </w:r>
          </w:p>
        </w:tc>
      </w:tr>
      <w:tr w:rsidR="00195925" w:rsidRPr="00776F7D" w14:paraId="3F30D086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56144434" w14:textId="0DFA37F1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2.1</w:t>
            </w:r>
            <w:r w:rsidR="000652A4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Upravljanje i administracija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84A628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1A28537" w14:textId="77777777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2896C6F" w14:textId="5C3CA6F9" w:rsidR="000652A4" w:rsidRPr="00776F7D" w:rsidRDefault="000652A4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 u toku godine</w:t>
            </w:r>
          </w:p>
        </w:tc>
        <w:tc>
          <w:tcPr>
            <w:tcW w:w="911" w:type="pct"/>
            <w:vMerge w:val="restart"/>
          </w:tcPr>
          <w:p w14:paraId="4712C2D0" w14:textId="77777777" w:rsidR="00AA037B" w:rsidRPr="00776F7D" w:rsidRDefault="00AA037B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Blagovremeno i efikasno pripremljene i </w:t>
            </w:r>
            <w:proofErr w:type="spellStart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organizovane</w:t>
            </w:r>
            <w:proofErr w:type="spellEnd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sjednice skupštine i skupštinskih komisija</w:t>
            </w:r>
          </w:p>
          <w:p w14:paraId="35C88A1E" w14:textId="77777777" w:rsidR="00AA037B" w:rsidRPr="00776F7D" w:rsidRDefault="00AA037B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D11CD98" w14:textId="407DC61C" w:rsidR="00195925" w:rsidRPr="00776F7D" w:rsidRDefault="00AA037B" w:rsidP="00AA037B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Propisi dostupni </w:t>
            </w:r>
            <w:proofErr w:type="spellStart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zainteresovanoj</w:t>
            </w:r>
            <w:proofErr w:type="spellEnd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javnosti </w:t>
            </w:r>
          </w:p>
        </w:tc>
        <w:tc>
          <w:tcPr>
            <w:tcW w:w="602" w:type="pct"/>
            <w:vMerge w:val="restart"/>
          </w:tcPr>
          <w:p w14:paraId="259BF719" w14:textId="77777777" w:rsidR="00195925" w:rsidRPr="00776F7D" w:rsidRDefault="00195925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84D47CF" w14:textId="77777777" w:rsidR="00E300F4" w:rsidRPr="00776F7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F090FF1" w14:textId="215715D4" w:rsidR="00E300F4" w:rsidRPr="00776F7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Stručna služba Skupštine</w:t>
            </w:r>
          </w:p>
        </w:tc>
        <w:tc>
          <w:tcPr>
            <w:tcW w:w="212" w:type="pct"/>
            <w:gridSpan w:val="2"/>
            <w:vMerge w:val="restart"/>
            <w:shd w:val="clear" w:color="auto" w:fill="FFFFFF"/>
          </w:tcPr>
          <w:p w14:paraId="59B5749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 w:val="restart"/>
            <w:shd w:val="clear" w:color="auto" w:fill="FFFFFF"/>
          </w:tcPr>
          <w:p w14:paraId="19534F8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1157B3C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5A63101E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11FD5FB8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2C6C540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1463E6A" w14:textId="1C457306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1ED52A86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2CD0B20" w14:textId="768BBF9F" w:rsidR="00195925" w:rsidRPr="00776F7D" w:rsidRDefault="0024168F" w:rsidP="00B03AE0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2.</w:t>
            </w:r>
            <w:r w:rsidR="00135166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592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</w:t>
            </w:r>
            <w:r w:rsidR="00135166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286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,00</w:t>
            </w:r>
          </w:p>
        </w:tc>
      </w:tr>
      <w:tr w:rsidR="00195925" w:rsidRPr="00776F7D" w14:paraId="4C652853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EBC6EEF" w14:textId="77777777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DF8A0E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36410B0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78517205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67901F8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1F1665A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94732FA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B7B8333" w14:textId="18B4BE69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FECA7DA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5FC8C819" w14:textId="77777777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4B1600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13BD59B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62286AC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4395E45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6866658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3B50D5AA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7219F65" w14:textId="68F97BE9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6BEA13D3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4F03EF2" w14:textId="77777777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ABA13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0654393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68228C2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10668F7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499B0BB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5C1D67DC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Ostale </w:t>
            </w:r>
          </w:p>
          <w:p w14:paraId="6F2650D7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BF833DB" w14:textId="46139B92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10B9CFBB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E07797F" w14:textId="77777777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FCCA9B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7997D49A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50C41334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FFFFFF"/>
          </w:tcPr>
          <w:p w14:paraId="0D21841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/>
            <w:shd w:val="clear" w:color="auto" w:fill="FFFFFF"/>
          </w:tcPr>
          <w:p w14:paraId="59D523C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FFFFFF"/>
            <w:vAlign w:val="center"/>
          </w:tcPr>
          <w:p w14:paraId="60CB20D9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BB81991" w14:textId="79440887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AA037B" w:rsidRPr="00776F7D" w14:paraId="6D56BA89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362FCBE" w14:textId="77777777" w:rsidR="00195925" w:rsidRPr="00776F7D" w:rsidRDefault="00195925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786EDA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1E56DC7B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05552DD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212" w:type="pct"/>
            <w:gridSpan w:val="2"/>
            <w:vMerge/>
            <w:shd w:val="clear" w:color="auto" w:fill="F2F2F2"/>
          </w:tcPr>
          <w:p w14:paraId="2FCCF5DD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03" w:type="pct"/>
            <w:vMerge/>
            <w:shd w:val="clear" w:color="auto" w:fill="F2F2F2"/>
          </w:tcPr>
          <w:p w14:paraId="6500E7D0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F2F2F2"/>
            <w:vAlign w:val="center"/>
          </w:tcPr>
          <w:p w14:paraId="6ECA102B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58DB3A41" w14:textId="4BEF612B" w:rsidR="00195925" w:rsidRPr="00776F7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color w:val="EE0000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2.592.286,00</w:t>
            </w:r>
          </w:p>
        </w:tc>
      </w:tr>
      <w:tr w:rsidR="00195925" w:rsidRPr="00776F7D" w14:paraId="348BC269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 w:val="restart"/>
            <w:vAlign w:val="center"/>
          </w:tcPr>
          <w:p w14:paraId="25E7FCDE" w14:textId="23A5E67F" w:rsidR="00195925" w:rsidRPr="00776F7D" w:rsidRDefault="00195925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Ukupno za program (mjeru) </w:t>
            </w:r>
            <w:r w:rsidR="000652A4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2</w:t>
            </w:r>
          </w:p>
        </w:tc>
        <w:tc>
          <w:tcPr>
            <w:tcW w:w="405" w:type="pct"/>
            <w:gridSpan w:val="2"/>
            <w:vAlign w:val="center"/>
          </w:tcPr>
          <w:p w14:paraId="4FDC8C11" w14:textId="77777777" w:rsidR="00195925" w:rsidRPr="00776F7D" w:rsidRDefault="00195925" w:rsidP="00511AB4">
            <w:pPr>
              <w:jc w:val="both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</w:t>
            </w: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AF64396" w14:textId="7581D688" w:rsidR="00195925" w:rsidRPr="00776F7D" w:rsidRDefault="00135166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2.592.286,00</w:t>
            </w:r>
          </w:p>
        </w:tc>
      </w:tr>
      <w:tr w:rsidR="00195925" w:rsidRPr="00776F7D" w14:paraId="3EF05F9D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70AE05B7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F1E39EF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5A17ACA" w14:textId="43163B0D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628F985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2690E7C6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018535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60415A10" w14:textId="46E44680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49541EDB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2CF937C3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6FDD0283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CB65128" w14:textId="3E71821A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5A79BE97" w14:textId="77777777" w:rsidTr="00E84D1D">
        <w:trPr>
          <w:trHeight w:val="20"/>
          <w:jc w:val="center"/>
        </w:trPr>
        <w:tc>
          <w:tcPr>
            <w:tcW w:w="3896" w:type="pct"/>
            <w:gridSpan w:val="7"/>
            <w:vMerge/>
          </w:tcPr>
          <w:p w14:paraId="3B30A1A8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53B68BA9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D18C63C" w14:textId="239904FA" w:rsidR="00195925" w:rsidRPr="00776F7D" w:rsidRDefault="000652A4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195925" w:rsidRPr="00776F7D" w14:paraId="5B14293C" w14:textId="77777777" w:rsidTr="00E84D1D">
        <w:trPr>
          <w:trHeight w:val="302"/>
          <w:jc w:val="center"/>
        </w:trPr>
        <w:tc>
          <w:tcPr>
            <w:tcW w:w="3896" w:type="pct"/>
            <w:gridSpan w:val="7"/>
            <w:vMerge/>
          </w:tcPr>
          <w:p w14:paraId="0B919C0C" w14:textId="77777777" w:rsidR="00195925" w:rsidRPr="00776F7D" w:rsidRDefault="00195925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5" w:type="pct"/>
            <w:gridSpan w:val="2"/>
            <w:shd w:val="clear" w:color="auto" w:fill="E7E6E6"/>
            <w:vAlign w:val="center"/>
          </w:tcPr>
          <w:p w14:paraId="6C1C2F21" w14:textId="77777777" w:rsidR="00195925" w:rsidRPr="00776F7D" w:rsidRDefault="00195925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048FCBA" w14:textId="25C18FAE" w:rsidR="00195925" w:rsidRPr="00776F7D" w:rsidRDefault="00135166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2.592.286,00</w:t>
            </w:r>
          </w:p>
        </w:tc>
      </w:tr>
      <w:tr w:rsidR="00A704AD" w:rsidRPr="00776F7D" w14:paraId="76545C1C" w14:textId="77777777" w:rsidTr="00F23B0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09B4D5F9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Redni broj i naziv programa (mjere)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1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(prenosi se iz tabele B1): </w:t>
            </w:r>
          </w:p>
          <w:p w14:paraId="79817437" w14:textId="46199CE4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3. </w:t>
            </w:r>
            <w:r w:rsidRPr="00776F7D">
              <w:rPr>
                <w:rFonts w:ascii="Arial" w:hAnsi="Arial"/>
                <w:b/>
                <w:bCs/>
                <w:sz w:val="17"/>
                <w:szCs w:val="17"/>
                <w:lang w:val="hr-HR"/>
              </w:rPr>
              <w:t xml:space="preserve">Organizacija i sprovođenje izbora </w:t>
            </w:r>
          </w:p>
        </w:tc>
      </w:tr>
      <w:tr w:rsidR="00A704AD" w:rsidRPr="00776F7D" w14:paraId="5014457A" w14:textId="77777777" w:rsidTr="00F23B05">
        <w:trPr>
          <w:trHeight w:val="327"/>
          <w:jc w:val="center"/>
        </w:trPr>
        <w:tc>
          <w:tcPr>
            <w:tcW w:w="5000" w:type="pct"/>
            <w:gridSpan w:val="10"/>
            <w:shd w:val="clear" w:color="auto" w:fill="FFFFFF"/>
          </w:tcPr>
          <w:p w14:paraId="1D5EA160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strateškog dokumenta, oznaka strateškog cilja, prioriteta i mjere, čijoj realizaciji doprinosi program:</w:t>
            </w:r>
          </w:p>
          <w:p w14:paraId="52619573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Program iz planskih dokumenata.</w:t>
            </w:r>
          </w:p>
          <w:p w14:paraId="0C41850B" w14:textId="766A8859" w:rsidR="00AA037B" w:rsidRPr="00776F7D" w:rsidRDefault="00AA037B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Operativni cilj: Unapređenje izbornog procesa kroz </w:t>
            </w:r>
            <w:proofErr w:type="spellStart"/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obezbjeđivanje</w:t>
            </w:r>
            <w:proofErr w:type="spellEnd"/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 potpune izborne sigurnosti za građane da ostvare svoja ustavna prava kroz demokratske procese</w:t>
            </w:r>
          </w:p>
          <w:p w14:paraId="04AF31C0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</w:tr>
      <w:tr w:rsidR="00F23B05" w:rsidRPr="00776F7D" w14:paraId="1EE7FA90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shd w:val="clear" w:color="auto" w:fill="D0CECE"/>
            <w:vAlign w:val="center"/>
          </w:tcPr>
          <w:p w14:paraId="34BA3209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Naziv aktivnosti/projekta</w:t>
            </w:r>
          </w:p>
        </w:tc>
        <w:tc>
          <w:tcPr>
            <w:tcW w:w="352" w:type="pct"/>
            <w:vMerge w:val="restart"/>
            <w:shd w:val="clear" w:color="auto" w:fill="D0CECE"/>
            <w:vAlign w:val="center"/>
          </w:tcPr>
          <w:p w14:paraId="661E5F8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Rok izvršenja </w:t>
            </w:r>
          </w:p>
        </w:tc>
        <w:tc>
          <w:tcPr>
            <w:tcW w:w="911" w:type="pct"/>
            <w:vMerge w:val="restart"/>
            <w:shd w:val="clear" w:color="auto" w:fill="D0CECE"/>
            <w:vAlign w:val="center"/>
          </w:tcPr>
          <w:p w14:paraId="3642C8B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Očekivani rezultat </w:t>
            </w:r>
          </w:p>
          <w:p w14:paraId="3B1A905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aktivnosti/projekta</w:t>
            </w:r>
          </w:p>
        </w:tc>
        <w:tc>
          <w:tcPr>
            <w:tcW w:w="602" w:type="pct"/>
            <w:vMerge w:val="restart"/>
            <w:shd w:val="clear" w:color="auto" w:fill="D0CECE"/>
            <w:vAlign w:val="center"/>
          </w:tcPr>
          <w:p w14:paraId="0520F3A4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Nosilac</w:t>
            </w:r>
          </w:p>
          <w:p w14:paraId="5C2F825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/>
            <w:vAlign w:val="center"/>
          </w:tcPr>
          <w:p w14:paraId="25A914EF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PJI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2</w:t>
            </w: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6294E4E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Usvaja se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vertAlign w:val="superscript"/>
                <w:lang w:val="hr-HR"/>
              </w:rPr>
              <w:t>3</w:t>
            </w:r>
          </w:p>
        </w:tc>
        <w:tc>
          <w:tcPr>
            <w:tcW w:w="1099" w:type="pct"/>
            <w:gridSpan w:val="2"/>
            <w:shd w:val="clear" w:color="auto" w:fill="D0CECE"/>
            <w:vAlign w:val="center"/>
          </w:tcPr>
          <w:p w14:paraId="051F123F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Izvori i iznosi planiranih </w:t>
            </w:r>
            <w:proofErr w:type="spellStart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finansijskih</w:t>
            </w:r>
            <w:proofErr w:type="spellEnd"/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  <w:p w14:paraId="140BAC9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sredstava u  KM</w:t>
            </w:r>
          </w:p>
        </w:tc>
      </w:tr>
      <w:tr w:rsidR="00A704AD" w:rsidRPr="00776F7D" w14:paraId="0157BDFD" w14:textId="77777777" w:rsidTr="00E84D1D">
        <w:trPr>
          <w:trHeight w:val="321"/>
          <w:jc w:val="center"/>
        </w:trPr>
        <w:tc>
          <w:tcPr>
            <w:tcW w:w="1516" w:type="pct"/>
            <w:vMerge/>
            <w:shd w:val="clear" w:color="auto" w:fill="D0CECE"/>
            <w:vAlign w:val="center"/>
          </w:tcPr>
          <w:p w14:paraId="44842F84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shd w:val="clear" w:color="auto" w:fill="D0CECE"/>
            <w:vAlign w:val="center"/>
          </w:tcPr>
          <w:p w14:paraId="1E1FC68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shd w:val="clear" w:color="auto" w:fill="D0CECE"/>
            <w:vAlign w:val="center"/>
          </w:tcPr>
          <w:p w14:paraId="4410E2C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shd w:val="clear" w:color="auto" w:fill="D0CECE"/>
            <w:vAlign w:val="center"/>
          </w:tcPr>
          <w:p w14:paraId="56D86759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D0CECE"/>
            <w:vAlign w:val="center"/>
          </w:tcPr>
          <w:p w14:paraId="47019B9F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shd w:val="clear" w:color="auto" w:fill="D0CECE"/>
            <w:vAlign w:val="center"/>
          </w:tcPr>
          <w:p w14:paraId="23BBF7E2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pacing w:val="-2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pacing w:val="-2"/>
                <w:sz w:val="17"/>
                <w:szCs w:val="17"/>
                <w:lang w:val="hr-HR"/>
              </w:rPr>
              <w:t>(Da/Ne)</w:t>
            </w:r>
          </w:p>
        </w:tc>
        <w:tc>
          <w:tcPr>
            <w:tcW w:w="400" w:type="pct"/>
            <w:shd w:val="clear" w:color="auto" w:fill="D0CECE"/>
            <w:vAlign w:val="center"/>
          </w:tcPr>
          <w:p w14:paraId="7D2159C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699" w:type="pct"/>
            <w:shd w:val="clear" w:color="auto" w:fill="D0CECE"/>
            <w:vAlign w:val="center"/>
          </w:tcPr>
          <w:p w14:paraId="037D84A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Iznos</w:t>
            </w:r>
          </w:p>
        </w:tc>
      </w:tr>
      <w:tr w:rsidR="00F23B05" w:rsidRPr="00776F7D" w14:paraId="450E05A0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1E203DEC" w14:textId="36F84359" w:rsidR="00A704AD" w:rsidRPr="00776F7D" w:rsidRDefault="00A704AD" w:rsidP="00511AB4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3.1. </w:t>
            </w:r>
            <w:r w:rsidR="00AA037B"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Rad Izborne komisije  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F44440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6EB3577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86EC8BB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2D17981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D332C68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2F3B8180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4A9B72D0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739DDA8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9DDB19B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E556449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0221D8B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7C972CF" w14:textId="7CF50DDF" w:rsidR="00A704AD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Konačan birački spisak    </w:t>
            </w:r>
          </w:p>
        </w:tc>
        <w:tc>
          <w:tcPr>
            <w:tcW w:w="602" w:type="pct"/>
            <w:vMerge w:val="restart"/>
          </w:tcPr>
          <w:p w14:paraId="56461C88" w14:textId="77777777" w:rsidR="00A704AD" w:rsidRPr="00776F7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AC1631F" w14:textId="77777777" w:rsidR="00A704AD" w:rsidRPr="00776F7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80494AC" w14:textId="77777777" w:rsidR="00A704AD" w:rsidRPr="00776F7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4184002" w14:textId="1D6B06AD" w:rsidR="00A704AD" w:rsidRPr="00776F7D" w:rsidRDefault="00A704AD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Izborna </w:t>
            </w:r>
            <w:r w:rsidR="004D1269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omisija Brčko distrikta BiH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015C538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3880071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128C01B4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B3BD39F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D330B2F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DFD86B3" w14:textId="060C0731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12254DA5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C207AA6" w14:textId="073D45AB" w:rsidR="00A704AD" w:rsidRPr="00776F7D" w:rsidRDefault="00171E94" w:rsidP="00B03AE0">
            <w:pPr>
              <w:jc w:val="right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3</w:t>
            </w:r>
            <w:r w:rsidR="00135166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29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.403,00</w:t>
            </w:r>
          </w:p>
        </w:tc>
      </w:tr>
      <w:tr w:rsidR="00F23B05" w:rsidRPr="00776F7D" w14:paraId="6F210D9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45FAA45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B806A70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48801EAF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7625EAC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27ADA266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4B3BFA7F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705B300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0B0F12D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66537A2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212FCD8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0D7AE41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3E8CA58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34B7638B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7A729F1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1A4F10A7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63E868C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7BC8553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2995686C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B82CC97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3EF983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29AE79C0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25818E72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7642812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7060C76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BCE69FF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 xml:space="preserve">Ostale </w:t>
            </w:r>
          </w:p>
          <w:p w14:paraId="48C542AA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29B443B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76C3E3D2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63D3BAAB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CAD1E3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286E0E7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212E7C59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</w:tcPr>
          <w:p w14:paraId="0F6518E2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</w:tcPr>
          <w:p w14:paraId="34785292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70474EC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510638F5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21D86F38" w14:textId="77777777" w:rsidTr="00E84D1D">
        <w:trPr>
          <w:trHeight w:val="344"/>
          <w:jc w:val="center"/>
        </w:trPr>
        <w:tc>
          <w:tcPr>
            <w:tcW w:w="1516" w:type="pct"/>
            <w:vMerge/>
            <w:vAlign w:val="center"/>
          </w:tcPr>
          <w:p w14:paraId="5407E0C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D481FD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</w:tcPr>
          <w:p w14:paraId="62FB6A1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</w:tcPr>
          <w:p w14:paraId="62225B3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2F2F2"/>
          </w:tcPr>
          <w:p w14:paraId="5B11F27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</w:tcPr>
          <w:p w14:paraId="5A8ED25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3428F02F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shd w:val="clear" w:color="auto" w:fill="F2F2F2"/>
            <w:vAlign w:val="center"/>
          </w:tcPr>
          <w:p w14:paraId="21930FF8" w14:textId="02352ED4" w:rsidR="00A704AD" w:rsidRPr="00776F7D" w:rsidRDefault="00DC695B" w:rsidP="00B03AE0">
            <w:pPr>
              <w:jc w:val="right"/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3</w:t>
            </w:r>
            <w:r w:rsidR="00135166"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29</w:t>
            </w:r>
            <w:r w:rsidR="0016329F"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.403,00</w:t>
            </w:r>
          </w:p>
        </w:tc>
      </w:tr>
      <w:tr w:rsidR="00F23B05" w:rsidRPr="00776F7D" w14:paraId="07ACCA6A" w14:textId="77777777" w:rsidTr="00E84D1D">
        <w:trPr>
          <w:trHeight w:val="20"/>
          <w:jc w:val="center"/>
        </w:trPr>
        <w:tc>
          <w:tcPr>
            <w:tcW w:w="1516" w:type="pct"/>
            <w:vMerge w:val="restart"/>
            <w:vAlign w:val="center"/>
          </w:tcPr>
          <w:p w14:paraId="72FC574A" w14:textId="4209885A" w:rsidR="00A704AD" w:rsidRPr="00776F7D" w:rsidRDefault="00A704AD" w:rsidP="00A704AD">
            <w:pPr>
              <w:contextualSpacing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3.</w:t>
            </w:r>
            <w:r w:rsidR="00E84D1D"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2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</w:t>
            </w:r>
            <w:r w:rsidR="00AA037B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Sprovođenje izbora  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5AD9FC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0D8674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8FF90B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F5EDE72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0588A25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5C849A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</w:tcPr>
          <w:p w14:paraId="4A84978E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18FB50DF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D17A7AB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080F6C6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840930B" w14:textId="77777777" w:rsidR="00AA037B" w:rsidRPr="00776F7D" w:rsidRDefault="00AA037B" w:rsidP="00511AB4">
            <w:pPr>
              <w:ind w:left="72"/>
              <w:contextualSpacing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C7FF58E" w14:textId="0E87BBE9" w:rsidR="00A704AD" w:rsidRPr="00776F7D" w:rsidRDefault="00AA037B" w:rsidP="00511AB4">
            <w:pPr>
              <w:ind w:left="72"/>
              <w:contextualSpacing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proofErr w:type="spellStart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Konstituisanje</w:t>
            </w:r>
            <w:proofErr w:type="spellEnd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zakonodavne vlasti  </w:t>
            </w:r>
          </w:p>
        </w:tc>
        <w:tc>
          <w:tcPr>
            <w:tcW w:w="602" w:type="pct"/>
            <w:vMerge w:val="restart"/>
          </w:tcPr>
          <w:p w14:paraId="793181DE" w14:textId="77777777" w:rsidR="00E300F4" w:rsidRPr="00776F7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8CE40F2" w14:textId="77777777" w:rsidR="00E300F4" w:rsidRPr="00776F7D" w:rsidRDefault="00E300F4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7CD17427" w14:textId="77777777" w:rsidR="00AA037B" w:rsidRPr="00776F7D" w:rsidRDefault="00AA037B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6D4C4C8C" w14:textId="77777777" w:rsidR="00AA037B" w:rsidRPr="00776F7D" w:rsidRDefault="00AA037B" w:rsidP="00511AB4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7A824F7" w14:textId="719A17CA" w:rsidR="00A704AD" w:rsidRPr="00776F7D" w:rsidRDefault="00AA037B" w:rsidP="00511AB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</w:t>
            </w:r>
            <w:r w:rsidR="00A704AD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zborna </w:t>
            </w:r>
            <w:r w:rsidR="004D1269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k</w:t>
            </w:r>
            <w:r w:rsidR="00A704AD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omisija Brčko distrikta BiH</w:t>
            </w:r>
            <w:r w:rsidR="00A704AD" w:rsidRPr="00776F7D">
              <w:rPr>
                <w:rFonts w:ascii="Arial" w:hAnsi="Arial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180" w:type="pct"/>
            <w:vMerge w:val="restart"/>
            <w:shd w:val="clear" w:color="auto" w:fill="FFFFFF"/>
          </w:tcPr>
          <w:p w14:paraId="189EE3A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/>
          </w:tcPr>
          <w:p w14:paraId="441119C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AED490E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7CBE6A51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90B30F2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FFB7425" w14:textId="77777777" w:rsidR="00072A6E" w:rsidRPr="00776F7D" w:rsidRDefault="00072A6E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228F97C5" w14:textId="309D1B87" w:rsidR="00072A6E" w:rsidRPr="00776F7D" w:rsidRDefault="00072A6E" w:rsidP="00072A6E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   Ne</w:t>
            </w:r>
          </w:p>
        </w:tc>
        <w:tc>
          <w:tcPr>
            <w:tcW w:w="400" w:type="pct"/>
            <w:shd w:val="clear" w:color="auto" w:fill="FFFFFF"/>
            <w:vAlign w:val="center"/>
          </w:tcPr>
          <w:p w14:paraId="79BE12D7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BE5BDBE" w14:textId="3D868C25" w:rsidR="00A704AD" w:rsidRPr="00776F7D" w:rsidRDefault="00DC695B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90</w:t>
            </w:r>
            <w:r w:rsidR="0016329F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.000,00</w:t>
            </w:r>
          </w:p>
        </w:tc>
      </w:tr>
      <w:tr w:rsidR="00F23B05" w:rsidRPr="00776F7D" w14:paraId="1DB45DD1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0ADDF45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F2768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13BB0918" w14:textId="77777777" w:rsidR="00A704AD" w:rsidRPr="00776F7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09589997" w14:textId="77777777" w:rsidR="00A704AD" w:rsidRPr="00776F7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2708EE5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1CACCAE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BF0384A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39AC2FD9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23954BAE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2B7FE76E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DE2BE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A46CE3A" w14:textId="77777777" w:rsidR="00A704AD" w:rsidRPr="00776F7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49625F56" w14:textId="77777777" w:rsidR="00A704AD" w:rsidRPr="00776F7D" w:rsidRDefault="00A704AD" w:rsidP="00511AB4">
            <w:pPr>
              <w:rPr>
                <w:rFonts w:ascii="Arial" w:eastAsia="Times New Roman" w:hAnsi="Arial"/>
                <w:i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5DF03F08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64AEF91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279793E5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D11812B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74B3224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31850BD5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23B801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6D56DF18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38B988AA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40BCBFCB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2416A70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411F6E2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1038F8F2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557E99E5" w14:textId="77777777" w:rsidTr="00E84D1D">
        <w:trPr>
          <w:trHeight w:val="20"/>
          <w:jc w:val="center"/>
        </w:trPr>
        <w:tc>
          <w:tcPr>
            <w:tcW w:w="1516" w:type="pct"/>
            <w:vMerge/>
            <w:vAlign w:val="center"/>
          </w:tcPr>
          <w:p w14:paraId="1736A06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B4B2F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20435B65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5315F01B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/>
            <w:vAlign w:val="center"/>
          </w:tcPr>
          <w:p w14:paraId="0BA9216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/>
            <w:vAlign w:val="center"/>
          </w:tcPr>
          <w:p w14:paraId="72739EAB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89B0B0B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4F0387D3" w14:textId="77777777" w:rsidR="00A704AD" w:rsidRPr="00776F7D" w:rsidRDefault="00A704AD" w:rsidP="00B03AE0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F23B05" w:rsidRPr="00776F7D" w14:paraId="4CDADA16" w14:textId="77777777" w:rsidTr="00E84D1D">
        <w:trPr>
          <w:trHeight w:val="318"/>
          <w:jc w:val="center"/>
        </w:trPr>
        <w:tc>
          <w:tcPr>
            <w:tcW w:w="1516" w:type="pct"/>
            <w:vMerge/>
            <w:vAlign w:val="center"/>
          </w:tcPr>
          <w:p w14:paraId="74E2C3C6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7D7E1D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7B5BE9AF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1020E5E6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2F2F2"/>
            <w:vAlign w:val="center"/>
          </w:tcPr>
          <w:p w14:paraId="59205DD4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2F2F2"/>
            <w:vAlign w:val="center"/>
          </w:tcPr>
          <w:p w14:paraId="49BC6D79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F2F2F2"/>
            <w:vAlign w:val="center"/>
          </w:tcPr>
          <w:p w14:paraId="5CC0A488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574CC9F" w14:textId="75BBAF8C" w:rsidR="00A704AD" w:rsidRPr="00776F7D" w:rsidRDefault="00DC695B" w:rsidP="00B03AE0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90</w:t>
            </w:r>
            <w:r w:rsidR="00AA037B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.000,00</w:t>
            </w:r>
          </w:p>
        </w:tc>
      </w:tr>
      <w:tr w:rsidR="00F964EA" w:rsidRPr="00776F7D" w14:paraId="32BF37A7" w14:textId="77777777" w:rsidTr="00F964EA">
        <w:trPr>
          <w:trHeight w:val="562"/>
          <w:jc w:val="center"/>
        </w:trPr>
        <w:tc>
          <w:tcPr>
            <w:tcW w:w="1516" w:type="pct"/>
            <w:vMerge w:val="restart"/>
            <w:vAlign w:val="center"/>
          </w:tcPr>
          <w:p w14:paraId="242D7869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2EC26A7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51A0308" w14:textId="77777777" w:rsidR="00F964EA" w:rsidRPr="00776F7D" w:rsidRDefault="00F964EA" w:rsidP="00AA037B">
            <w:pPr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A108CB7" w14:textId="228159EC" w:rsidR="00F964EA" w:rsidRPr="00776F7D" w:rsidRDefault="00F964EA" w:rsidP="00AA037B">
            <w:pPr>
              <w:ind w:left="-108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3.3</w:t>
            </w: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ab/>
            </w:r>
            <w:proofErr w:type="spellStart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Finansijska</w:t>
            </w:r>
            <w:proofErr w:type="spellEnd"/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 xml:space="preserve"> podrška za redovan rad parlamentarnih stranaka    </w:t>
            </w:r>
          </w:p>
          <w:p w14:paraId="67C01235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E478CC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185C4736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42C9DAF1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5BEF7F28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7E4FB77D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39BB8825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E4395B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  <w:p w14:paraId="6A62D179" w14:textId="1E79160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Kontinuirano</w:t>
            </w:r>
          </w:p>
        </w:tc>
        <w:tc>
          <w:tcPr>
            <w:tcW w:w="911" w:type="pct"/>
            <w:vMerge w:val="restart"/>
            <w:vAlign w:val="center"/>
          </w:tcPr>
          <w:p w14:paraId="6C0B0D95" w14:textId="2F79D2B1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proofErr w:type="spellStart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Obezbjeđivanje</w:t>
            </w:r>
            <w:proofErr w:type="spellEnd"/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nezavisnosti u radu parlamentarnih stranaka</w:t>
            </w:r>
          </w:p>
        </w:tc>
        <w:tc>
          <w:tcPr>
            <w:tcW w:w="602" w:type="pct"/>
            <w:vMerge w:val="restart"/>
            <w:vAlign w:val="center"/>
          </w:tcPr>
          <w:p w14:paraId="7F150C47" w14:textId="6D2D6789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Izborna komisija Brčko distrikta BiH</w:t>
            </w:r>
          </w:p>
        </w:tc>
        <w:tc>
          <w:tcPr>
            <w:tcW w:w="180" w:type="pct"/>
            <w:vMerge w:val="restart"/>
            <w:shd w:val="clear" w:color="auto" w:fill="FFFFFF" w:themeFill="background1"/>
            <w:vAlign w:val="center"/>
          </w:tcPr>
          <w:p w14:paraId="6585096F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 w:val="restart"/>
            <w:shd w:val="clear" w:color="auto" w:fill="FFFFFF" w:themeFill="background1"/>
            <w:vAlign w:val="center"/>
          </w:tcPr>
          <w:p w14:paraId="2C154B0B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5DB2E852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71074551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43A9527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6C9D6E56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5D84AD8B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6CE31F52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00F60375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BC7DB17" w14:textId="20329501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CCD2E" w14:textId="4D4AB1E1" w:rsidR="00F964EA" w:rsidRPr="00776F7D" w:rsidRDefault="00F964EA" w:rsidP="00F964EA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2571F" w14:textId="14C68055" w:rsidR="00F964EA" w:rsidRPr="00776F7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200.000,00</w:t>
            </w:r>
          </w:p>
          <w:p w14:paraId="14EE34C5" w14:textId="77777777" w:rsidR="00F964EA" w:rsidRPr="00776F7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3AC85705" w14:textId="480596B4" w:rsidR="00F964EA" w:rsidRPr="00776F7D" w:rsidRDefault="00F964EA" w:rsidP="00414C95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</w:tr>
      <w:tr w:rsidR="00F964EA" w:rsidRPr="00776F7D" w14:paraId="173654D6" w14:textId="77777777" w:rsidTr="00F964EA">
        <w:trPr>
          <w:trHeight w:val="670"/>
          <w:jc w:val="center"/>
        </w:trPr>
        <w:tc>
          <w:tcPr>
            <w:tcW w:w="1516" w:type="pct"/>
            <w:vMerge/>
            <w:vAlign w:val="center"/>
          </w:tcPr>
          <w:p w14:paraId="4030A079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891B20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AE253F2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17BB4308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60754C3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624B81E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426B6" w14:textId="5C7345D4" w:rsidR="00F964EA" w:rsidRPr="00776F7D" w:rsidRDefault="00F964EA" w:rsidP="00F964EA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0B14C" w14:textId="77777777" w:rsidR="00F964EA" w:rsidRPr="00776F7D" w:rsidRDefault="00F964EA" w:rsidP="00B03AE0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  <w:p w14:paraId="753E86A7" w14:textId="3D052338" w:rsidR="00F964EA" w:rsidRPr="00776F7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                                 0 </w:t>
            </w:r>
          </w:p>
          <w:p w14:paraId="510DBDC7" w14:textId="1B9225A9" w:rsidR="00F964EA" w:rsidRPr="00776F7D" w:rsidRDefault="00F964EA" w:rsidP="00414C95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</w:tr>
      <w:tr w:rsidR="00F964EA" w:rsidRPr="00776F7D" w14:paraId="6AC32C56" w14:textId="77777777" w:rsidTr="00F964EA">
        <w:trPr>
          <w:trHeight w:val="534"/>
          <w:jc w:val="center"/>
        </w:trPr>
        <w:tc>
          <w:tcPr>
            <w:tcW w:w="1516" w:type="pct"/>
            <w:vMerge/>
            <w:vAlign w:val="center"/>
          </w:tcPr>
          <w:p w14:paraId="16F3DE2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9EFC2D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023D1B0D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7D4366E2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DCEEFE8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26D64ECE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00D61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  <w:p w14:paraId="0699FF2B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ECF4A" w14:textId="520E4F23" w:rsidR="00F964EA" w:rsidRPr="00776F7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                                 0</w:t>
            </w:r>
          </w:p>
        </w:tc>
      </w:tr>
      <w:tr w:rsidR="00F964EA" w:rsidRPr="00776F7D" w14:paraId="2DC4AB17" w14:textId="77777777" w:rsidTr="00F964EA">
        <w:trPr>
          <w:trHeight w:val="561"/>
          <w:jc w:val="center"/>
        </w:trPr>
        <w:tc>
          <w:tcPr>
            <w:tcW w:w="1516" w:type="pct"/>
            <w:vMerge/>
            <w:vAlign w:val="center"/>
          </w:tcPr>
          <w:p w14:paraId="46FC5177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CE274F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77C6DCCF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2311EC9C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01AED672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2B65889D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1E0E4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  <w:p w14:paraId="7136C786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6460" w14:textId="72E4611A" w:rsidR="00F964EA" w:rsidRPr="00776F7D" w:rsidRDefault="00F964EA" w:rsidP="00F964EA">
            <w:pPr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 xml:space="preserve">                                  0</w:t>
            </w:r>
          </w:p>
        </w:tc>
      </w:tr>
      <w:tr w:rsidR="00F964EA" w:rsidRPr="00776F7D" w14:paraId="36941D57" w14:textId="77777777" w:rsidTr="00F964EA">
        <w:trPr>
          <w:trHeight w:val="648"/>
          <w:jc w:val="center"/>
        </w:trPr>
        <w:tc>
          <w:tcPr>
            <w:tcW w:w="1516" w:type="pct"/>
            <w:vMerge/>
            <w:vAlign w:val="center"/>
          </w:tcPr>
          <w:p w14:paraId="4B2CFC49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D74E32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39DF8731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4F523106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F2FA54C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1E52097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847A7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  <w:p w14:paraId="4E1FFB60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B6666" w14:textId="67BF9630" w:rsidR="00F964EA" w:rsidRPr="00776F7D" w:rsidRDefault="00F964EA" w:rsidP="00F964EA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F964EA" w:rsidRPr="00776F7D" w14:paraId="7B7A9E3D" w14:textId="77777777" w:rsidTr="00F964EA">
        <w:trPr>
          <w:trHeight w:val="708"/>
          <w:jc w:val="center"/>
        </w:trPr>
        <w:tc>
          <w:tcPr>
            <w:tcW w:w="1516" w:type="pct"/>
            <w:vMerge/>
            <w:vAlign w:val="center"/>
          </w:tcPr>
          <w:p w14:paraId="32D69E82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8BA688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911" w:type="pct"/>
            <w:vMerge/>
            <w:vAlign w:val="center"/>
          </w:tcPr>
          <w:p w14:paraId="7E80B048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602" w:type="pct"/>
            <w:vMerge/>
            <w:vAlign w:val="center"/>
          </w:tcPr>
          <w:p w14:paraId="29F7A42E" w14:textId="77777777" w:rsidR="00F964EA" w:rsidRPr="00776F7D" w:rsidRDefault="00F964EA" w:rsidP="00AA037B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  <w:vAlign w:val="center"/>
          </w:tcPr>
          <w:p w14:paraId="1C625374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</w:p>
        </w:tc>
        <w:tc>
          <w:tcPr>
            <w:tcW w:w="340" w:type="pct"/>
            <w:gridSpan w:val="3"/>
            <w:vMerge/>
            <w:shd w:val="clear" w:color="auto" w:fill="FFFFFF" w:themeFill="background1"/>
            <w:vAlign w:val="center"/>
          </w:tcPr>
          <w:p w14:paraId="03283B59" w14:textId="77777777" w:rsidR="00F964EA" w:rsidRPr="00776F7D" w:rsidRDefault="00F964EA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E88437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  <w:p w14:paraId="39796D45" w14:textId="77777777" w:rsidR="00F964EA" w:rsidRPr="00776F7D" w:rsidRDefault="00F964EA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69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C2CB" w14:textId="4B4B74E1" w:rsidR="00F964EA" w:rsidRPr="00776F7D" w:rsidRDefault="00F964EA" w:rsidP="00F964EA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200.000,00</w:t>
            </w:r>
          </w:p>
        </w:tc>
      </w:tr>
      <w:tr w:rsidR="00A704AD" w:rsidRPr="00776F7D" w14:paraId="0BF5A871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 w:val="restart"/>
            <w:vAlign w:val="center"/>
          </w:tcPr>
          <w:p w14:paraId="02ED4E2B" w14:textId="3A8EA39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 xml:space="preserve">Ukupno za program (mjeru) </w:t>
            </w:r>
            <w:r w:rsidR="00F23B05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3</w:t>
            </w: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.</w:t>
            </w:r>
          </w:p>
          <w:p w14:paraId="64DC88BB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7B766837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Budžetska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889079C" w14:textId="41EDC43B" w:rsidR="00A704AD" w:rsidRPr="00776F7D" w:rsidRDefault="00135166" w:rsidP="00511AB4">
            <w:pPr>
              <w:jc w:val="right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619</w:t>
            </w:r>
            <w:r w:rsidR="0016329F" w:rsidRPr="00776F7D"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  <w:t>.403,00</w:t>
            </w:r>
          </w:p>
        </w:tc>
      </w:tr>
      <w:tr w:rsidR="00A704AD" w:rsidRPr="00776F7D" w14:paraId="748BD879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A4BB670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75A2DA26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397E07D" w14:textId="77777777" w:rsidR="00A704AD" w:rsidRPr="00776F7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A704AD" w:rsidRPr="00776F7D" w14:paraId="498E0E2F" w14:textId="77777777" w:rsidTr="00E84D1D">
        <w:trPr>
          <w:trHeight w:val="293"/>
          <w:jc w:val="center"/>
        </w:trPr>
        <w:tc>
          <w:tcPr>
            <w:tcW w:w="3901" w:type="pct"/>
            <w:gridSpan w:val="8"/>
            <w:vMerge/>
          </w:tcPr>
          <w:p w14:paraId="33FC9B96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7CE98641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25D077BB" w14:textId="77777777" w:rsidR="00A704AD" w:rsidRPr="00776F7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A704AD" w:rsidRPr="00776F7D" w14:paraId="4C507E5B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69C30553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79B042B3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Ostale donacije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79FBCF66" w14:textId="77777777" w:rsidR="00A704AD" w:rsidRPr="00776F7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A704AD" w:rsidRPr="00776F7D" w14:paraId="662C2D1D" w14:textId="77777777" w:rsidTr="00E84D1D">
        <w:trPr>
          <w:trHeight w:val="20"/>
          <w:jc w:val="center"/>
        </w:trPr>
        <w:tc>
          <w:tcPr>
            <w:tcW w:w="3901" w:type="pct"/>
            <w:gridSpan w:val="8"/>
            <w:vMerge/>
          </w:tcPr>
          <w:p w14:paraId="470C3E1A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vAlign w:val="center"/>
          </w:tcPr>
          <w:p w14:paraId="3BB74B81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699" w:type="pct"/>
            <w:shd w:val="clear" w:color="auto" w:fill="FFFFFF"/>
            <w:vAlign w:val="center"/>
          </w:tcPr>
          <w:p w14:paraId="01D86876" w14:textId="77777777" w:rsidR="00A704AD" w:rsidRPr="00776F7D" w:rsidRDefault="00A704AD" w:rsidP="00511AB4">
            <w:pPr>
              <w:jc w:val="right"/>
              <w:rPr>
                <w:rFonts w:ascii="Arial" w:eastAsia="Times New Roman" w:hAnsi="Arial"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sz w:val="17"/>
                <w:szCs w:val="17"/>
                <w:lang w:val="hr-HR"/>
              </w:rPr>
              <w:t>0</w:t>
            </w:r>
          </w:p>
        </w:tc>
      </w:tr>
      <w:tr w:rsidR="00A704AD" w:rsidRPr="00776F7D" w14:paraId="3A1C65A1" w14:textId="77777777" w:rsidTr="00E84D1D">
        <w:trPr>
          <w:trHeight w:val="401"/>
          <w:jc w:val="center"/>
        </w:trPr>
        <w:tc>
          <w:tcPr>
            <w:tcW w:w="3901" w:type="pct"/>
            <w:gridSpan w:val="8"/>
            <w:vMerge/>
          </w:tcPr>
          <w:p w14:paraId="47CB9EDC" w14:textId="77777777" w:rsidR="00A704AD" w:rsidRPr="00776F7D" w:rsidRDefault="00A704AD" w:rsidP="00511AB4">
            <w:pPr>
              <w:jc w:val="center"/>
              <w:rPr>
                <w:rFonts w:ascii="Arial" w:eastAsia="Times New Roman" w:hAnsi="Arial"/>
                <w:bCs/>
                <w:sz w:val="17"/>
                <w:szCs w:val="17"/>
                <w:lang w:val="hr-HR"/>
              </w:rPr>
            </w:pPr>
          </w:p>
        </w:tc>
        <w:tc>
          <w:tcPr>
            <w:tcW w:w="400" w:type="pct"/>
            <w:shd w:val="clear" w:color="auto" w:fill="E7E6E6"/>
            <w:vAlign w:val="center"/>
          </w:tcPr>
          <w:p w14:paraId="699A28EC" w14:textId="77777777" w:rsidR="00A704AD" w:rsidRPr="00776F7D" w:rsidRDefault="00A704AD" w:rsidP="00511AB4">
            <w:pPr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A20DF1E" w14:textId="695FBA2B" w:rsidR="00A704AD" w:rsidRPr="00776F7D" w:rsidRDefault="00135166" w:rsidP="00F23B05">
            <w:pPr>
              <w:jc w:val="right"/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</w:pPr>
            <w:r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619</w:t>
            </w:r>
            <w:r w:rsidR="0016329F" w:rsidRPr="00776F7D">
              <w:rPr>
                <w:rFonts w:ascii="Arial" w:eastAsia="Times New Roman" w:hAnsi="Arial"/>
                <w:b/>
                <w:sz w:val="17"/>
                <w:szCs w:val="17"/>
                <w:lang w:val="hr-HR"/>
              </w:rPr>
              <w:t>.403,00</w:t>
            </w:r>
          </w:p>
        </w:tc>
      </w:tr>
    </w:tbl>
    <w:p w14:paraId="2F7ECF72" w14:textId="16C5A74C" w:rsidR="00195925" w:rsidRPr="00776F7D" w:rsidRDefault="00195925" w:rsidP="00195925">
      <w:pPr>
        <w:jc w:val="both"/>
        <w:rPr>
          <w:rFonts w:ascii="Arial" w:eastAsia="Times New Roman" w:hAnsi="Arial"/>
          <w:b/>
          <w:sz w:val="12"/>
          <w:szCs w:val="12"/>
          <w:lang w:val="hr-HR"/>
        </w:rPr>
      </w:pPr>
      <w:r w:rsidRPr="00776F7D">
        <w:rPr>
          <w:rFonts w:ascii="Arial" w:eastAsia="Times New Roman" w:hAnsi="Arial"/>
          <w:b/>
          <w:sz w:val="12"/>
          <w:szCs w:val="12"/>
          <w:lang w:val="hr-HR"/>
        </w:rPr>
        <w:t xml:space="preserve">Napomena: </w:t>
      </w:r>
    </w:p>
    <w:p w14:paraId="2EE90A6D" w14:textId="77777777" w:rsidR="00195925" w:rsidRPr="00776F7D" w:rsidRDefault="00195925" w:rsidP="00195925">
      <w:pPr>
        <w:jc w:val="both"/>
        <w:rPr>
          <w:rFonts w:ascii="Arial" w:eastAsia="Times New Roman" w:hAnsi="Arial"/>
          <w:sz w:val="12"/>
          <w:szCs w:val="12"/>
          <w:lang w:val="hr-HR"/>
        </w:rPr>
      </w:pPr>
      <w:r w:rsidRPr="00776F7D">
        <w:rPr>
          <w:rFonts w:ascii="Arial" w:eastAsia="Times New Roman" w:hAnsi="Arial"/>
          <w:sz w:val="12"/>
          <w:szCs w:val="12"/>
          <w:vertAlign w:val="superscript"/>
          <w:lang w:val="hr-HR"/>
        </w:rPr>
        <w:t xml:space="preserve">1 </w:t>
      </w:r>
      <w:r w:rsidRPr="00776F7D">
        <w:rPr>
          <w:rFonts w:ascii="Arial" w:eastAsia="Times New Roman" w:hAnsi="Arial"/>
          <w:sz w:val="12"/>
          <w:szCs w:val="12"/>
          <w:lang w:val="hr-HR"/>
        </w:rPr>
        <w:t>Program (mjera), naziv strateškog dokumenta, oznaka  strateškog cilja, prioriteta i mjere, prenose se iz trogodišnjeg plana rada.</w:t>
      </w:r>
    </w:p>
    <w:p w14:paraId="3D41D269" w14:textId="56D6E869" w:rsidR="00195925" w:rsidRPr="00776F7D" w:rsidRDefault="00195925" w:rsidP="00195925">
      <w:pPr>
        <w:jc w:val="both"/>
        <w:rPr>
          <w:rFonts w:ascii="Arial" w:hAnsi="Arial"/>
          <w:spacing w:val="-1"/>
          <w:sz w:val="12"/>
          <w:szCs w:val="12"/>
          <w:lang w:val="hr-HR"/>
        </w:rPr>
      </w:pPr>
      <w:r w:rsidRPr="00776F7D">
        <w:rPr>
          <w:rFonts w:ascii="Arial" w:eastAsia="Times New Roman" w:hAnsi="Arial"/>
          <w:sz w:val="12"/>
          <w:szCs w:val="12"/>
          <w:vertAlign w:val="superscript"/>
          <w:lang w:val="hr-HR"/>
        </w:rPr>
        <w:t xml:space="preserve">2 </w:t>
      </w:r>
      <w:r w:rsidRPr="00776F7D">
        <w:rPr>
          <w:rFonts w:ascii="Arial" w:hAnsi="Arial"/>
          <w:b/>
          <w:sz w:val="12"/>
          <w:szCs w:val="12"/>
          <w:lang w:val="hr-HR"/>
        </w:rPr>
        <w:t>PJI status</w:t>
      </w:r>
      <w:r w:rsidRPr="00776F7D">
        <w:rPr>
          <w:rFonts w:ascii="Arial" w:hAnsi="Arial"/>
          <w:sz w:val="12"/>
          <w:szCs w:val="12"/>
          <w:lang w:val="hr-HR"/>
        </w:rPr>
        <w:t xml:space="preserve"> se unosi samo za projekte iz Programa javnih investicija i to za </w:t>
      </w:r>
      <w:proofErr w:type="spellStart"/>
      <w:r w:rsidRPr="00776F7D">
        <w:rPr>
          <w:rFonts w:ascii="Arial" w:hAnsi="Arial"/>
          <w:sz w:val="12"/>
          <w:szCs w:val="12"/>
          <w:lang w:val="hr-HR"/>
        </w:rPr>
        <w:t>kandidovane</w:t>
      </w:r>
      <w:proofErr w:type="spellEnd"/>
      <w:r w:rsidRPr="00776F7D">
        <w:rPr>
          <w:rFonts w:ascii="Arial" w:hAnsi="Arial"/>
          <w:sz w:val="12"/>
          <w:szCs w:val="12"/>
          <w:lang w:val="hr-HR"/>
        </w:rPr>
        <w:t xml:space="preserve"> projekte se unosi (K); za odobrene projekte se unosi (O); za projekte </w:t>
      </w:r>
      <w:r w:rsidRPr="00776F7D">
        <w:rPr>
          <w:rFonts w:ascii="Arial" w:hAnsi="Arial"/>
          <w:spacing w:val="-1"/>
          <w:sz w:val="12"/>
          <w:szCs w:val="12"/>
          <w:lang w:val="hr-HR"/>
        </w:rPr>
        <w:t xml:space="preserve">koji su u implementaciji unosi se </w:t>
      </w:r>
    </w:p>
    <w:p w14:paraId="2131E5AE" w14:textId="77777777" w:rsidR="00195925" w:rsidRPr="00776F7D" w:rsidRDefault="00195925" w:rsidP="00195925">
      <w:pPr>
        <w:rPr>
          <w:rFonts w:ascii="Arial" w:eastAsia="Times New Roman" w:hAnsi="Arial"/>
          <w:i/>
          <w:sz w:val="12"/>
          <w:szCs w:val="12"/>
          <w:lang w:val="hr-HR"/>
        </w:rPr>
      </w:pPr>
      <w:r w:rsidRPr="00776F7D">
        <w:rPr>
          <w:rFonts w:ascii="Arial" w:eastAsia="Times New Roman" w:hAnsi="Arial"/>
          <w:sz w:val="12"/>
          <w:szCs w:val="12"/>
          <w:vertAlign w:val="superscript"/>
          <w:lang w:val="hr-HR"/>
        </w:rPr>
        <w:lastRenderedPageBreak/>
        <w:t xml:space="preserve">3 </w:t>
      </w:r>
      <w:r w:rsidRPr="00776F7D">
        <w:rPr>
          <w:rFonts w:ascii="Arial" w:eastAsia="Times New Roman" w:hAnsi="Arial"/>
          <w:sz w:val="12"/>
          <w:szCs w:val="12"/>
          <w:lang w:val="hr-HR"/>
        </w:rPr>
        <w:t xml:space="preserve">Vlada BD BiH </w:t>
      </w:r>
      <w:r w:rsidRPr="00776F7D">
        <w:rPr>
          <w:rFonts w:ascii="Arial" w:eastAsia="Times New Roman" w:hAnsi="Arial"/>
          <w:b/>
          <w:sz w:val="12"/>
          <w:szCs w:val="12"/>
          <w:lang w:val="hr-HR"/>
        </w:rPr>
        <w:t xml:space="preserve">usvaja </w:t>
      </w:r>
      <w:r w:rsidRPr="00776F7D">
        <w:rPr>
          <w:rFonts w:ascii="Arial" w:eastAsia="Times New Roman" w:hAnsi="Arial"/>
          <w:b/>
          <w:i/>
          <w:sz w:val="12"/>
          <w:szCs w:val="12"/>
          <w:lang w:val="hr-HR"/>
        </w:rPr>
        <w:t>(Da / Ne)</w:t>
      </w:r>
      <w:r w:rsidRPr="00776F7D">
        <w:rPr>
          <w:rFonts w:ascii="Arial" w:eastAsia="Times New Roman" w:hAnsi="Arial"/>
          <w:i/>
          <w:sz w:val="12"/>
          <w:szCs w:val="12"/>
          <w:lang w:val="hr-HR"/>
        </w:rPr>
        <w:t>.</w:t>
      </w:r>
    </w:p>
    <w:p w14:paraId="4CD3E887" w14:textId="75193CD5" w:rsidR="00E801E0" w:rsidRPr="00776F7D" w:rsidRDefault="00195925" w:rsidP="00FF647E">
      <w:pPr>
        <w:jc w:val="both"/>
        <w:rPr>
          <w:rFonts w:ascii="Arial" w:eastAsia="Times New Roman" w:hAnsi="Arial"/>
          <w:sz w:val="12"/>
          <w:szCs w:val="12"/>
          <w:lang w:val="hr-HR"/>
        </w:rPr>
      </w:pPr>
      <w:r w:rsidRPr="00776F7D">
        <w:rPr>
          <w:rFonts w:ascii="Arial" w:eastAsia="Times New Roman" w:hAnsi="Arial"/>
          <w:sz w:val="12"/>
          <w:szCs w:val="12"/>
          <w:lang w:val="hr-HR"/>
        </w:rPr>
        <w:t>U tabelu B2 dodaje se onoliko redova koliko je programa (mjera), odnosno pojedinačnih aktivnosti/projekata u sklopu svakog programa.</w:t>
      </w:r>
    </w:p>
    <w:p w14:paraId="0A0CFEAD" w14:textId="77777777" w:rsidR="00BE2FF5" w:rsidRPr="00776F7D" w:rsidRDefault="00E801E0" w:rsidP="00101E49">
      <w:pPr>
        <w:rPr>
          <w:rFonts w:ascii="Arial" w:eastAsia="Times New Roman" w:hAnsi="Arial"/>
          <w:sz w:val="18"/>
          <w:szCs w:val="18"/>
          <w:lang w:val="hr-HR" w:eastAsia="bs-Latn-BA"/>
        </w:rPr>
      </w:pPr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                                                                                                      </w:t>
      </w:r>
      <w:r w:rsidR="00FF647E"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       </w:t>
      </w:r>
      <w:r w:rsidR="009F5533"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                                    </w:t>
      </w:r>
      <w:r w:rsidR="00FF647E"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</w:t>
      </w:r>
    </w:p>
    <w:p w14:paraId="59FB5FF0" w14:textId="77777777" w:rsidR="00F63266" w:rsidRPr="00F63266" w:rsidRDefault="00F63266" w:rsidP="00F63266">
      <w:pPr>
        <w:rPr>
          <w:rFonts w:ascii="Arial" w:eastAsia="Times New Roman" w:hAnsi="Arial"/>
          <w:szCs w:val="24"/>
          <w:lang w:eastAsia="bs-Latn-BA"/>
        </w:rPr>
      </w:pPr>
      <w:proofErr w:type="spellStart"/>
      <w:r w:rsidRPr="00F63266">
        <w:rPr>
          <w:rFonts w:ascii="Arial" w:hAnsi="Arial"/>
          <w:szCs w:val="24"/>
          <w:lang w:eastAsia="bs-Latn-BA"/>
        </w:rPr>
        <w:t>Broj</w:t>
      </w:r>
      <w:proofErr w:type="spellEnd"/>
      <w:r w:rsidRPr="00F63266">
        <w:rPr>
          <w:rFonts w:ascii="Arial" w:hAnsi="Arial"/>
          <w:szCs w:val="24"/>
          <w:lang w:eastAsia="bs-Latn-BA"/>
        </w:rPr>
        <w:t xml:space="preserve">: 01.1-48-2452/25 </w:t>
      </w:r>
    </w:p>
    <w:p w14:paraId="1B9C699C" w14:textId="77777777" w:rsidR="00F63266" w:rsidRPr="00F63266" w:rsidRDefault="00F63266" w:rsidP="00F63266">
      <w:pPr>
        <w:rPr>
          <w:rFonts w:ascii="Arial" w:hAnsi="Arial"/>
          <w:szCs w:val="24"/>
          <w:lang w:eastAsia="bs-Latn-BA"/>
        </w:rPr>
      </w:pPr>
      <w:r w:rsidRPr="00F63266">
        <w:rPr>
          <w:rFonts w:ascii="Arial" w:hAnsi="Arial"/>
          <w:szCs w:val="24"/>
          <w:lang w:eastAsia="bs-Latn-BA"/>
        </w:rPr>
        <w:t xml:space="preserve">Brčko, 26. 12. 2025. </w:t>
      </w:r>
      <w:proofErr w:type="spellStart"/>
      <w:r w:rsidRPr="00F63266">
        <w:rPr>
          <w:rFonts w:ascii="Arial" w:hAnsi="Arial"/>
          <w:szCs w:val="24"/>
          <w:lang w:eastAsia="bs-Latn-BA"/>
        </w:rPr>
        <w:t>godine</w:t>
      </w:r>
      <w:proofErr w:type="spellEnd"/>
    </w:p>
    <w:p w14:paraId="4FF6CDBB" w14:textId="77777777" w:rsidR="00414C95" w:rsidRPr="00776F7D" w:rsidRDefault="00414C95" w:rsidP="00F964EA">
      <w:pPr>
        <w:jc w:val="right"/>
        <w:rPr>
          <w:rFonts w:ascii="Arial" w:eastAsia="Times New Roman" w:hAnsi="Arial"/>
          <w:sz w:val="18"/>
          <w:szCs w:val="18"/>
          <w:lang w:val="hr-HR" w:eastAsia="bs-Latn-BA"/>
        </w:rPr>
      </w:pPr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                                                                                                         PREDSJEDNIK SKUPŠTINE BRČKO DISTRIKTA BiH </w:t>
      </w:r>
    </w:p>
    <w:p w14:paraId="0925C4B4" w14:textId="4A3F6343" w:rsidR="006B02A3" w:rsidRPr="00776F7D" w:rsidRDefault="00414C95" w:rsidP="00F964EA">
      <w:pPr>
        <w:jc w:val="right"/>
        <w:rPr>
          <w:lang w:val="hr-HR"/>
        </w:rPr>
      </w:pPr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                                                                                                                                     Damir </w:t>
      </w:r>
      <w:proofErr w:type="spellStart"/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>Bulčević</w:t>
      </w:r>
      <w:proofErr w:type="spellEnd"/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 xml:space="preserve"> dipl. </w:t>
      </w:r>
      <w:proofErr w:type="spellStart"/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>oec</w:t>
      </w:r>
      <w:proofErr w:type="spellEnd"/>
      <w:r w:rsidRPr="00776F7D">
        <w:rPr>
          <w:rFonts w:ascii="Arial" w:eastAsia="Times New Roman" w:hAnsi="Arial"/>
          <w:sz w:val="18"/>
          <w:szCs w:val="18"/>
          <w:lang w:val="hr-HR" w:eastAsia="bs-Latn-BA"/>
        </w:rPr>
        <w:t>.</w:t>
      </w:r>
    </w:p>
    <w:sectPr w:rsidR="006B02A3" w:rsidRPr="00776F7D" w:rsidSect="003F1AD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635F" w14:textId="77777777" w:rsidR="001067A3" w:rsidRDefault="001067A3" w:rsidP="00193F86">
      <w:r>
        <w:separator/>
      </w:r>
    </w:p>
  </w:endnote>
  <w:endnote w:type="continuationSeparator" w:id="0">
    <w:p w14:paraId="68FCFCD9" w14:textId="77777777" w:rsidR="001067A3" w:rsidRDefault="001067A3" w:rsidP="0019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965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2798E" w14:textId="77777777" w:rsidR="00511AB4" w:rsidRDefault="00511AB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E29C2" w14:textId="77777777" w:rsidR="00511AB4" w:rsidRDefault="00511A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2A8F" w14:textId="77777777" w:rsidR="001067A3" w:rsidRDefault="001067A3" w:rsidP="00193F86">
      <w:r>
        <w:separator/>
      </w:r>
    </w:p>
  </w:footnote>
  <w:footnote w:type="continuationSeparator" w:id="0">
    <w:p w14:paraId="790AE963" w14:textId="77777777" w:rsidR="001067A3" w:rsidRDefault="001067A3" w:rsidP="0019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D2F39"/>
    <w:multiLevelType w:val="hybridMultilevel"/>
    <w:tmpl w:val="1E62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841"/>
    <w:multiLevelType w:val="hybridMultilevel"/>
    <w:tmpl w:val="7284D36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34BB"/>
    <w:multiLevelType w:val="hybridMultilevel"/>
    <w:tmpl w:val="3C5AA62A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117"/>
    <w:multiLevelType w:val="multilevel"/>
    <w:tmpl w:val="042EB9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5981B9C"/>
    <w:multiLevelType w:val="hybridMultilevel"/>
    <w:tmpl w:val="0E4031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5924"/>
    <w:multiLevelType w:val="multilevel"/>
    <w:tmpl w:val="A45AB8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6F95422"/>
    <w:multiLevelType w:val="hybridMultilevel"/>
    <w:tmpl w:val="DF1E1DD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D5579"/>
    <w:multiLevelType w:val="multilevel"/>
    <w:tmpl w:val="9F785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9" w15:restartNumberingAfterBreak="0">
    <w:nsid w:val="46D47A62"/>
    <w:multiLevelType w:val="hybridMultilevel"/>
    <w:tmpl w:val="A954823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3F36"/>
    <w:multiLevelType w:val="multilevel"/>
    <w:tmpl w:val="89A608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8A486E"/>
    <w:multiLevelType w:val="hybridMultilevel"/>
    <w:tmpl w:val="16B46412"/>
    <w:lvl w:ilvl="0" w:tplc="10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D1B66"/>
    <w:multiLevelType w:val="multilevel"/>
    <w:tmpl w:val="10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9C74D15"/>
    <w:multiLevelType w:val="hybridMultilevel"/>
    <w:tmpl w:val="E130B28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85E6F"/>
    <w:multiLevelType w:val="multilevel"/>
    <w:tmpl w:val="C3B81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90899655">
    <w:abstractNumId w:val="0"/>
  </w:num>
  <w:num w:numId="2" w16cid:durableId="357972689">
    <w:abstractNumId w:val="1"/>
  </w:num>
  <w:num w:numId="3" w16cid:durableId="885147079">
    <w:abstractNumId w:val="4"/>
  </w:num>
  <w:num w:numId="4" w16cid:durableId="1056201766">
    <w:abstractNumId w:val="14"/>
  </w:num>
  <w:num w:numId="5" w16cid:durableId="1981156330">
    <w:abstractNumId w:val="11"/>
  </w:num>
  <w:num w:numId="6" w16cid:durableId="957612114">
    <w:abstractNumId w:val="10"/>
  </w:num>
  <w:num w:numId="7" w16cid:durableId="1294216298">
    <w:abstractNumId w:val="8"/>
  </w:num>
  <w:num w:numId="8" w16cid:durableId="2050913480">
    <w:abstractNumId w:val="12"/>
  </w:num>
  <w:num w:numId="9" w16cid:durableId="784035669">
    <w:abstractNumId w:val="13"/>
  </w:num>
  <w:num w:numId="10" w16cid:durableId="1461218796">
    <w:abstractNumId w:val="2"/>
  </w:num>
  <w:num w:numId="11" w16cid:durableId="364138121">
    <w:abstractNumId w:val="3"/>
  </w:num>
  <w:num w:numId="12" w16cid:durableId="2090274623">
    <w:abstractNumId w:val="5"/>
  </w:num>
  <w:num w:numId="13" w16cid:durableId="1926918697">
    <w:abstractNumId w:val="6"/>
  </w:num>
  <w:num w:numId="14" w16cid:durableId="1870028630">
    <w:abstractNumId w:val="7"/>
  </w:num>
  <w:num w:numId="15" w16cid:durableId="1202400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25"/>
    <w:rsid w:val="00002E45"/>
    <w:rsid w:val="0000445B"/>
    <w:rsid w:val="00015949"/>
    <w:rsid w:val="00026194"/>
    <w:rsid w:val="000447C3"/>
    <w:rsid w:val="00055097"/>
    <w:rsid w:val="000652A4"/>
    <w:rsid w:val="00072A0F"/>
    <w:rsid w:val="00072A6E"/>
    <w:rsid w:val="00075CC0"/>
    <w:rsid w:val="00076F6C"/>
    <w:rsid w:val="00092EFC"/>
    <w:rsid w:val="000B2538"/>
    <w:rsid w:val="000B374B"/>
    <w:rsid w:val="000B7BEC"/>
    <w:rsid w:val="000C623D"/>
    <w:rsid w:val="000C6A8C"/>
    <w:rsid w:val="000C7D5B"/>
    <w:rsid w:val="000D60C8"/>
    <w:rsid w:val="000E47E1"/>
    <w:rsid w:val="000F6EE3"/>
    <w:rsid w:val="001000E8"/>
    <w:rsid w:val="00101E49"/>
    <w:rsid w:val="001026FF"/>
    <w:rsid w:val="0010582A"/>
    <w:rsid w:val="001067A3"/>
    <w:rsid w:val="00117C6F"/>
    <w:rsid w:val="00134FB4"/>
    <w:rsid w:val="00135166"/>
    <w:rsid w:val="00135486"/>
    <w:rsid w:val="0014057A"/>
    <w:rsid w:val="001427BD"/>
    <w:rsid w:val="001630BF"/>
    <w:rsid w:val="0016329F"/>
    <w:rsid w:val="00171E94"/>
    <w:rsid w:val="0017205D"/>
    <w:rsid w:val="00175C70"/>
    <w:rsid w:val="00193F86"/>
    <w:rsid w:val="00195925"/>
    <w:rsid w:val="001A7DC4"/>
    <w:rsid w:val="001B04C0"/>
    <w:rsid w:val="001B1EB3"/>
    <w:rsid w:val="001C2019"/>
    <w:rsid w:val="001C271D"/>
    <w:rsid w:val="001F1DDC"/>
    <w:rsid w:val="001F2A96"/>
    <w:rsid w:val="001F45C5"/>
    <w:rsid w:val="002002DF"/>
    <w:rsid w:val="002214A4"/>
    <w:rsid w:val="00234A54"/>
    <w:rsid w:val="0024168F"/>
    <w:rsid w:val="00242F34"/>
    <w:rsid w:val="00255675"/>
    <w:rsid w:val="00266380"/>
    <w:rsid w:val="00276475"/>
    <w:rsid w:val="00284B3B"/>
    <w:rsid w:val="00296EC2"/>
    <w:rsid w:val="0029772E"/>
    <w:rsid w:val="002A064E"/>
    <w:rsid w:val="002A510A"/>
    <w:rsid w:val="002A5EB6"/>
    <w:rsid w:val="002C24A8"/>
    <w:rsid w:val="002D628E"/>
    <w:rsid w:val="002D78E2"/>
    <w:rsid w:val="002E2B40"/>
    <w:rsid w:val="00320F40"/>
    <w:rsid w:val="003247FD"/>
    <w:rsid w:val="00355F15"/>
    <w:rsid w:val="003728DD"/>
    <w:rsid w:val="003A2A1E"/>
    <w:rsid w:val="003A5019"/>
    <w:rsid w:val="003B417C"/>
    <w:rsid w:val="003C7A9F"/>
    <w:rsid w:val="003E090B"/>
    <w:rsid w:val="003F1ADA"/>
    <w:rsid w:val="0040319A"/>
    <w:rsid w:val="00410AC5"/>
    <w:rsid w:val="00414C95"/>
    <w:rsid w:val="00427544"/>
    <w:rsid w:val="0044140D"/>
    <w:rsid w:val="00446828"/>
    <w:rsid w:val="00451BF3"/>
    <w:rsid w:val="004534C2"/>
    <w:rsid w:val="00484566"/>
    <w:rsid w:val="00490B0C"/>
    <w:rsid w:val="004B144F"/>
    <w:rsid w:val="004C3730"/>
    <w:rsid w:val="004D0EAB"/>
    <w:rsid w:val="004D1269"/>
    <w:rsid w:val="004D267A"/>
    <w:rsid w:val="00504D1C"/>
    <w:rsid w:val="00510002"/>
    <w:rsid w:val="00511AB4"/>
    <w:rsid w:val="005313C1"/>
    <w:rsid w:val="00552E46"/>
    <w:rsid w:val="00563138"/>
    <w:rsid w:val="00563663"/>
    <w:rsid w:val="00565582"/>
    <w:rsid w:val="00595B83"/>
    <w:rsid w:val="005C35BD"/>
    <w:rsid w:val="005C5C48"/>
    <w:rsid w:val="005C5E24"/>
    <w:rsid w:val="005C6FC2"/>
    <w:rsid w:val="005E4F2A"/>
    <w:rsid w:val="005F4A7A"/>
    <w:rsid w:val="00600518"/>
    <w:rsid w:val="00603010"/>
    <w:rsid w:val="006560B6"/>
    <w:rsid w:val="00665DAD"/>
    <w:rsid w:val="006935EF"/>
    <w:rsid w:val="006A0A36"/>
    <w:rsid w:val="006A2BF5"/>
    <w:rsid w:val="006B02A3"/>
    <w:rsid w:val="006B1670"/>
    <w:rsid w:val="006C3919"/>
    <w:rsid w:val="006E4312"/>
    <w:rsid w:val="006E7A04"/>
    <w:rsid w:val="00722EFE"/>
    <w:rsid w:val="007460AE"/>
    <w:rsid w:val="00763CAE"/>
    <w:rsid w:val="007652C6"/>
    <w:rsid w:val="00776F7D"/>
    <w:rsid w:val="0079332D"/>
    <w:rsid w:val="0079442C"/>
    <w:rsid w:val="007A3B69"/>
    <w:rsid w:val="007A7E07"/>
    <w:rsid w:val="007B2413"/>
    <w:rsid w:val="007B65E3"/>
    <w:rsid w:val="007C040D"/>
    <w:rsid w:val="007D2DEB"/>
    <w:rsid w:val="007D44D9"/>
    <w:rsid w:val="007F1327"/>
    <w:rsid w:val="008019FE"/>
    <w:rsid w:val="00822A85"/>
    <w:rsid w:val="00830BAC"/>
    <w:rsid w:val="00831A47"/>
    <w:rsid w:val="00840191"/>
    <w:rsid w:val="008E4D44"/>
    <w:rsid w:val="00904A9B"/>
    <w:rsid w:val="00920497"/>
    <w:rsid w:val="0092237E"/>
    <w:rsid w:val="0092447C"/>
    <w:rsid w:val="00924720"/>
    <w:rsid w:val="0093684F"/>
    <w:rsid w:val="00940433"/>
    <w:rsid w:val="00944E6B"/>
    <w:rsid w:val="009500D8"/>
    <w:rsid w:val="0096319C"/>
    <w:rsid w:val="00965CB9"/>
    <w:rsid w:val="009727D9"/>
    <w:rsid w:val="0098506F"/>
    <w:rsid w:val="009948CF"/>
    <w:rsid w:val="00995755"/>
    <w:rsid w:val="009A363D"/>
    <w:rsid w:val="009D31AA"/>
    <w:rsid w:val="009F2147"/>
    <w:rsid w:val="009F5533"/>
    <w:rsid w:val="009F71BA"/>
    <w:rsid w:val="00A17A6C"/>
    <w:rsid w:val="00A27DB6"/>
    <w:rsid w:val="00A31A19"/>
    <w:rsid w:val="00A50C13"/>
    <w:rsid w:val="00A631A1"/>
    <w:rsid w:val="00A700E5"/>
    <w:rsid w:val="00A704AD"/>
    <w:rsid w:val="00A820EE"/>
    <w:rsid w:val="00A86F06"/>
    <w:rsid w:val="00AA037B"/>
    <w:rsid w:val="00AB0A3B"/>
    <w:rsid w:val="00AF12F7"/>
    <w:rsid w:val="00B03AE0"/>
    <w:rsid w:val="00B10B68"/>
    <w:rsid w:val="00B23B96"/>
    <w:rsid w:val="00B372BD"/>
    <w:rsid w:val="00B51132"/>
    <w:rsid w:val="00B611F2"/>
    <w:rsid w:val="00B9341F"/>
    <w:rsid w:val="00BA72F6"/>
    <w:rsid w:val="00BC125A"/>
    <w:rsid w:val="00BC17EA"/>
    <w:rsid w:val="00BC472F"/>
    <w:rsid w:val="00BD07EB"/>
    <w:rsid w:val="00BE2FF5"/>
    <w:rsid w:val="00C01AB8"/>
    <w:rsid w:val="00C258EB"/>
    <w:rsid w:val="00C25A30"/>
    <w:rsid w:val="00C74223"/>
    <w:rsid w:val="00C822BB"/>
    <w:rsid w:val="00CA37DD"/>
    <w:rsid w:val="00CE45D0"/>
    <w:rsid w:val="00CF74BB"/>
    <w:rsid w:val="00D103EF"/>
    <w:rsid w:val="00D140AA"/>
    <w:rsid w:val="00D2731D"/>
    <w:rsid w:val="00D3164D"/>
    <w:rsid w:val="00D3585F"/>
    <w:rsid w:val="00D36033"/>
    <w:rsid w:val="00D37CEF"/>
    <w:rsid w:val="00D6128B"/>
    <w:rsid w:val="00D75E06"/>
    <w:rsid w:val="00D818A0"/>
    <w:rsid w:val="00D9347F"/>
    <w:rsid w:val="00DB206D"/>
    <w:rsid w:val="00DB3AF4"/>
    <w:rsid w:val="00DC5116"/>
    <w:rsid w:val="00DC695B"/>
    <w:rsid w:val="00DD292A"/>
    <w:rsid w:val="00E05E93"/>
    <w:rsid w:val="00E20D17"/>
    <w:rsid w:val="00E300F4"/>
    <w:rsid w:val="00E45F99"/>
    <w:rsid w:val="00E46FFB"/>
    <w:rsid w:val="00E578C1"/>
    <w:rsid w:val="00E73C27"/>
    <w:rsid w:val="00E801E0"/>
    <w:rsid w:val="00E8467B"/>
    <w:rsid w:val="00E84D1D"/>
    <w:rsid w:val="00E90828"/>
    <w:rsid w:val="00E97AB1"/>
    <w:rsid w:val="00EA603A"/>
    <w:rsid w:val="00EC18B8"/>
    <w:rsid w:val="00EE1725"/>
    <w:rsid w:val="00EE651B"/>
    <w:rsid w:val="00EF7398"/>
    <w:rsid w:val="00F0218B"/>
    <w:rsid w:val="00F075DE"/>
    <w:rsid w:val="00F10B2B"/>
    <w:rsid w:val="00F23B05"/>
    <w:rsid w:val="00F35E4D"/>
    <w:rsid w:val="00F609B8"/>
    <w:rsid w:val="00F617B9"/>
    <w:rsid w:val="00F63266"/>
    <w:rsid w:val="00F83694"/>
    <w:rsid w:val="00F9151D"/>
    <w:rsid w:val="00F964EA"/>
    <w:rsid w:val="00F97605"/>
    <w:rsid w:val="00FA51CB"/>
    <w:rsid w:val="00FB2105"/>
    <w:rsid w:val="00FB5634"/>
    <w:rsid w:val="00FB609A"/>
    <w:rsid w:val="00FB6596"/>
    <w:rsid w:val="00FC4757"/>
    <w:rsid w:val="00FE492E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ED82"/>
  <w15:docId w15:val="{24BEBACE-2A31-4926-BD3D-4DC2449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2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925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3F86"/>
    <w:rPr>
      <w:rFonts w:ascii="Calibri" w:eastAsia="Calibri" w:hAnsi="Calibri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193F86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93F86"/>
    <w:rPr>
      <w:rFonts w:ascii="Calibri" w:eastAsia="Calibri" w:hAnsi="Calibri" w:cs="Arial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354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35486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35486"/>
    <w:rPr>
      <w:rFonts w:ascii="Calibri" w:eastAsia="Calibri" w:hAnsi="Calibri" w:cs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54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5486"/>
    <w:rPr>
      <w:rFonts w:ascii="Calibri" w:eastAsia="Calibri" w:hAnsi="Calibri" w:cs="Arial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1A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AB4"/>
    <w:rPr>
      <w:rFonts w:ascii="Segoe UI" w:eastAsia="Calibri" w:hAnsi="Segoe UI" w:cs="Segoe UI"/>
      <w:sz w:val="18"/>
      <w:szCs w:val="18"/>
    </w:rPr>
  </w:style>
  <w:style w:type="character" w:customStyle="1" w:styleId="Bodytext7">
    <w:name w:val="Body text (7)"/>
    <w:rsid w:val="00DC51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styleId="Bezproreda">
    <w:name w:val="No Spacing"/>
    <w:uiPriority w:val="1"/>
    <w:qFormat/>
    <w:rsid w:val="002A510A"/>
    <w:pPr>
      <w:spacing w:after="0" w:line="240" w:lineRule="auto"/>
    </w:pPr>
    <w:rPr>
      <w:lang w:val="bs-Latn-BA"/>
    </w:rPr>
  </w:style>
  <w:style w:type="paragraph" w:styleId="Obinouvueno">
    <w:name w:val="Normal Indent"/>
    <w:basedOn w:val="Normal"/>
    <w:semiHidden/>
    <w:rsid w:val="00565582"/>
    <w:pPr>
      <w:ind w:left="720"/>
      <w:jc w:val="both"/>
    </w:pPr>
    <w:rPr>
      <w:rFonts w:ascii="Times New Roman" w:eastAsia="Times New Roman" w:hAnsi="Times New Roman" w:cs="Times New Roman"/>
      <w:sz w:val="24"/>
      <w:lang w:val="hr-HR"/>
    </w:rPr>
  </w:style>
  <w:style w:type="paragraph" w:styleId="StandardWeb">
    <w:name w:val="Normal (Web)"/>
    <w:basedOn w:val="Normal"/>
    <w:uiPriority w:val="99"/>
    <w:unhideWhenUsed/>
    <w:rsid w:val="00BD07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Naglaeno">
    <w:name w:val="Strong"/>
    <w:basedOn w:val="Zadanifontodlomka"/>
    <w:uiPriority w:val="22"/>
    <w:qFormat/>
    <w:rsid w:val="000D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25EC-70DD-4F1C-B743-123AB5AC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4080</Words>
  <Characters>23257</Characters>
  <Application>Microsoft Office Word</Application>
  <DocSecurity>0</DocSecurity>
  <Lines>193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..</cp:lastModifiedBy>
  <cp:revision>10</cp:revision>
  <cp:lastPrinted>2025-03-18T07:54:00Z</cp:lastPrinted>
  <dcterms:created xsi:type="dcterms:W3CDTF">2026-01-13T13:17:00Z</dcterms:created>
  <dcterms:modified xsi:type="dcterms:W3CDTF">2026-03-23T07:49:00Z</dcterms:modified>
</cp:coreProperties>
</file>